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9120" w14:textId="77777777" w:rsidR="00B30BB4" w:rsidRDefault="00B30BB4">
      <w:pPr>
        <w:rPr>
          <w:rFonts w:ascii="Times New Roman" w:hAnsi="Times New Roman"/>
          <w:color w:val="000000"/>
        </w:rPr>
      </w:pPr>
    </w:p>
    <w:p w14:paraId="50903EFB" w14:textId="106DA5D8" w:rsidR="00B30BB4" w:rsidRDefault="00EB162B">
      <w:pPr>
        <w:rPr>
          <w:rFonts w:hint="eastAsia"/>
          <w:color w:val="000000"/>
        </w:rPr>
      </w:pPr>
      <w:r>
        <w:rPr>
          <w:rFonts w:ascii="Times New Roman" w:hAnsi="Times New Roman"/>
          <w:b/>
          <w:bCs/>
          <w:color w:val="000000"/>
          <w:w w:val="105"/>
        </w:rPr>
        <w:t>FIȘA MĂSURII M10/6B</w:t>
      </w:r>
    </w:p>
    <w:p w14:paraId="48CD1287" w14:textId="77777777" w:rsidR="00B30BB4" w:rsidRDefault="00B30BB4">
      <w:pPr>
        <w:rPr>
          <w:rFonts w:hint="eastAsia"/>
          <w:b/>
          <w:color w:val="000000"/>
          <w:w w:val="105"/>
        </w:rPr>
      </w:pPr>
    </w:p>
    <w:p w14:paraId="7E4C9BBB" w14:textId="77777777" w:rsidR="00B30BB4" w:rsidRDefault="00EB162B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w w:val="105"/>
        </w:rPr>
        <w:t xml:space="preserve">Denumirea măsurii: </w:t>
      </w:r>
      <w:r>
        <w:rPr>
          <w:rFonts w:ascii="Times New Roman" w:hAnsi="Times New Roman"/>
          <w:b/>
          <w:i/>
          <w:color w:val="000000"/>
          <w:w w:val="105"/>
        </w:rPr>
        <w:t>INVESTIȚII ASOCIATE CU PROTEJAREA MEDIULUI</w:t>
      </w:r>
    </w:p>
    <w:p w14:paraId="5BFF5B34" w14:textId="77777777" w:rsidR="00B30BB4" w:rsidRDefault="00EB162B">
      <w:pPr>
        <w:rPr>
          <w:rFonts w:hint="eastAs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47E283BF" wp14:editId="57E523EF">
                <wp:simplePos x="0" y="0"/>
                <wp:positionH relativeFrom="page">
                  <wp:posOffset>1876425</wp:posOffset>
                </wp:positionH>
                <wp:positionV relativeFrom="paragraph">
                  <wp:posOffset>2147483647</wp:posOffset>
                </wp:positionV>
                <wp:extent cx="4445" cy="4445"/>
                <wp:effectExtent l="0" t="0" r="0" b="0"/>
                <wp:wrapNone/>
                <wp:docPr id="1" name="Image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40" cy="3240"/>
                        </a:xfrm>
                        <a:prstGeom prst="line">
                          <a:avLst/>
                        </a:prstGeom>
                        <a:ln w="33120">
                          <a:solidFill>
                            <a:srgbClr val="26262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297D8" id="Image238" o:spid="_x0000_s1026" style="position:absolute;flip:x y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47.75pt,169093.2pt" to="148.1pt,1690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" strokecolor="#262626" strokeweight=".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0CA067BC" wp14:editId="00B85DF5">
                <wp:simplePos x="0" y="0"/>
                <wp:positionH relativeFrom="page">
                  <wp:posOffset>1016000</wp:posOffset>
                </wp:positionH>
                <wp:positionV relativeFrom="paragraph">
                  <wp:posOffset>2147483647</wp:posOffset>
                </wp:positionV>
                <wp:extent cx="4445" cy="4445"/>
                <wp:effectExtent l="0" t="0" r="0" b="0"/>
                <wp:wrapNone/>
                <wp:docPr id="2" name="Image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40" cy="3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C1939" id="Image239" o:spid="_x0000_s1026" style="position:absolute;flip:x y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0pt,169093.2pt" to="80.35pt,1690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" strokeweight=".18mm">
                <w10:wrap anchorx="page"/>
              </v:line>
            </w:pict>
          </mc:Fallback>
        </mc:AlternateContent>
      </w:r>
      <w:r>
        <w:rPr>
          <w:rFonts w:ascii="Times New Roman" w:hAnsi="Times New Roman"/>
          <w:color w:val="000000"/>
          <w:w w:val="105"/>
        </w:rPr>
        <w:t>Codul măsurii: M10/6B</w:t>
      </w:r>
    </w:p>
    <w:p w14:paraId="6E5AC6E9" w14:textId="77777777" w:rsidR="00B30BB4" w:rsidRDefault="00EB162B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 xml:space="preserve"> Tipul măsurii: </w:t>
      </w:r>
      <w:r>
        <w:rPr>
          <w:rFonts w:ascii="Times New Roman" w:hAnsi="Times New Roman"/>
          <w:color w:val="000000"/>
          <w:w w:val="105"/>
          <w:shd w:val="clear" w:color="auto" w:fill="262626"/>
        </w:rPr>
        <w:t>□</w:t>
      </w:r>
      <w:r>
        <w:rPr>
          <w:rFonts w:ascii="Times New Roman" w:hAnsi="Times New Roman"/>
          <w:color w:val="000000"/>
          <w:w w:val="105"/>
        </w:rPr>
        <w:t xml:space="preserve"> INVESTIȚII</w:t>
      </w:r>
    </w:p>
    <w:p w14:paraId="2B8DBD80" w14:textId="77777777" w:rsidR="00B30BB4" w:rsidRDefault="00EB162B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 xml:space="preserve">                         □</w:t>
      </w:r>
      <w:r>
        <w:rPr>
          <w:rFonts w:ascii="Times New Roman" w:hAnsi="Times New Roman"/>
          <w:color w:val="000000"/>
          <w:spacing w:val="5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SERVICII</w:t>
      </w:r>
    </w:p>
    <w:p w14:paraId="77AB9DDB" w14:textId="77777777" w:rsidR="00B30BB4" w:rsidRDefault="00EB162B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□ SPRIJIN FORFETAR</w:t>
      </w:r>
    </w:p>
    <w:p w14:paraId="0DD3C9E8" w14:textId="77777777" w:rsidR="00B30BB4" w:rsidRDefault="00B30BB4">
      <w:pPr>
        <w:rPr>
          <w:rFonts w:ascii="Times New Roman" w:hAnsi="Times New Roman"/>
          <w:color w:val="000000"/>
        </w:rPr>
      </w:pPr>
    </w:p>
    <w:p w14:paraId="10F579C3" w14:textId="77777777" w:rsidR="00B30BB4" w:rsidRDefault="00B30BB4">
      <w:pPr>
        <w:rPr>
          <w:rFonts w:hint="eastAsia"/>
        </w:rPr>
        <w:sectPr w:rsidR="00B30BB4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344CF553" w14:textId="77777777" w:rsidR="00B30BB4" w:rsidRDefault="00EB162B">
      <w:pPr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w w:val="105"/>
        </w:rPr>
        <w:t>Descrierea generală a măsurii, inclusiv a logicii de intervenție a acesteia și a contribuției</w:t>
      </w:r>
      <w:r>
        <w:rPr>
          <w:rFonts w:ascii="Times New Roman" w:hAnsi="Times New Roman"/>
          <w:b/>
          <w:bCs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la</w:t>
      </w:r>
      <w:r>
        <w:rPr>
          <w:rFonts w:ascii="Times New Roman" w:hAnsi="Times New Roman"/>
          <w:b/>
          <w:bCs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prioritățile</w:t>
      </w:r>
      <w:r>
        <w:rPr>
          <w:rFonts w:ascii="Times New Roman" w:hAnsi="Times New Roman"/>
          <w:b/>
          <w:bCs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strategiei,</w:t>
      </w:r>
      <w:r>
        <w:rPr>
          <w:rFonts w:ascii="Times New Roman" w:hAnsi="Times New Roman"/>
          <w:b/>
          <w:bCs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la</w:t>
      </w:r>
      <w:r>
        <w:rPr>
          <w:rFonts w:ascii="Times New Roman" w:hAnsi="Times New Roman"/>
          <w:b/>
          <w:bCs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domeniile</w:t>
      </w:r>
      <w:r>
        <w:rPr>
          <w:rFonts w:ascii="Times New Roman" w:hAnsi="Times New Roman"/>
          <w:b/>
          <w:bCs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de</w:t>
      </w:r>
      <w:r>
        <w:rPr>
          <w:rFonts w:ascii="Times New Roman" w:hAnsi="Times New Roman"/>
          <w:b/>
          <w:bCs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intervenție,</w:t>
      </w:r>
      <w:r>
        <w:rPr>
          <w:rFonts w:ascii="Times New Roman" w:hAnsi="Times New Roman"/>
          <w:b/>
          <w:bCs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la</w:t>
      </w:r>
      <w:r>
        <w:rPr>
          <w:rFonts w:ascii="Times New Roman" w:hAnsi="Times New Roman"/>
          <w:b/>
          <w:bCs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obiectivele transversale</w:t>
      </w:r>
      <w:r>
        <w:rPr>
          <w:rFonts w:ascii="Times New Roman" w:hAnsi="Times New Roman"/>
          <w:b/>
          <w:bCs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și</w:t>
      </w:r>
      <w:r>
        <w:rPr>
          <w:rFonts w:ascii="Times New Roman" w:hAnsi="Times New Roman"/>
          <w:b/>
          <w:bCs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a</w:t>
      </w:r>
      <w:r>
        <w:rPr>
          <w:rFonts w:ascii="Times New Roman" w:hAnsi="Times New Roman"/>
          <w:b/>
          <w:bCs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complementarității</w:t>
      </w:r>
      <w:r>
        <w:rPr>
          <w:rFonts w:ascii="Times New Roman" w:hAnsi="Times New Roman"/>
          <w:b/>
          <w:bCs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cu</w:t>
      </w:r>
      <w:r>
        <w:rPr>
          <w:rFonts w:ascii="Times New Roman" w:hAnsi="Times New Roman"/>
          <w:b/>
          <w:bCs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alte</w:t>
      </w:r>
      <w:r>
        <w:rPr>
          <w:rFonts w:ascii="Times New Roman" w:hAnsi="Times New Roman"/>
          <w:b/>
          <w:bCs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măsuri</w:t>
      </w:r>
      <w:r>
        <w:rPr>
          <w:rFonts w:ascii="Times New Roman" w:hAnsi="Times New Roman"/>
          <w:b/>
          <w:bCs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din</w:t>
      </w:r>
      <w:r>
        <w:rPr>
          <w:rFonts w:ascii="Times New Roman" w:hAnsi="Times New Roman"/>
          <w:b/>
          <w:bCs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SDL</w:t>
      </w:r>
    </w:p>
    <w:p w14:paraId="076C2F92" w14:textId="77777777" w:rsidR="00B30BB4" w:rsidRDefault="00EB16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În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contextul</w:t>
      </w:r>
      <w:r>
        <w:rPr>
          <w:rFonts w:ascii="Times New Roman" w:hAnsi="Times New Roman"/>
          <w:color w:val="000000"/>
          <w:spacing w:val="-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eforturilor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reducere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emisiilor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carbon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și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protejare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resurselor naturale, măsura propune eficientizarea consumului de energie în cadrul sectorului agroalimentar, prin modernizarea clădirilor și reducerea pierderilor de energie și prin utilizarea surselor de energie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regenerabilă.</w:t>
      </w:r>
    </w:p>
    <w:p w14:paraId="5C69B347" w14:textId="77777777" w:rsidR="00B30BB4" w:rsidRDefault="00EB16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Sprijinul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acordat</w:t>
      </w:r>
      <w:r>
        <w:rPr>
          <w:rFonts w:ascii="Times New Roman" w:hAnsi="Times New Roman"/>
          <w:color w:val="000000"/>
          <w:spacing w:val="-1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în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cadrul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măsurii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va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contribui</w:t>
      </w:r>
      <w:r>
        <w:rPr>
          <w:rFonts w:ascii="Times New Roman" w:hAnsi="Times New Roman"/>
          <w:color w:val="000000"/>
          <w:spacing w:val="-1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la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dezvoltarea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sectorului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agroalimentar prin utilizarea eficientă a resurselor energetice, ce va contribui la scăderea consumului energetic, la dezvoltarea unității agroalimentare, la creșterea competitivității și calității sectorului agroalimentar. Prin intermediul măsurii vor fi susținute proiectele ce pun accent</w:t>
      </w:r>
      <w:r>
        <w:rPr>
          <w:rFonts w:ascii="Times New Roman" w:hAnsi="Times New Roman"/>
          <w:color w:val="000000"/>
          <w:spacing w:val="-2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pe</w:t>
      </w:r>
      <w:r>
        <w:rPr>
          <w:rFonts w:ascii="Times New Roman" w:hAnsi="Times New Roman"/>
          <w:color w:val="000000"/>
          <w:spacing w:val="-2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modernizare/anveloparea</w:t>
      </w:r>
      <w:r>
        <w:rPr>
          <w:rFonts w:ascii="Times New Roman" w:hAnsi="Times New Roman"/>
          <w:color w:val="000000"/>
          <w:spacing w:val="-2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clădirilor,</w:t>
      </w:r>
      <w:r>
        <w:rPr>
          <w:rFonts w:ascii="Times New Roman" w:hAnsi="Times New Roman"/>
          <w:color w:val="000000"/>
          <w:spacing w:val="-2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precum</w:t>
      </w:r>
      <w:r>
        <w:rPr>
          <w:rFonts w:ascii="Times New Roman" w:hAnsi="Times New Roman"/>
          <w:color w:val="000000"/>
          <w:spacing w:val="-2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și</w:t>
      </w:r>
      <w:r>
        <w:rPr>
          <w:rFonts w:ascii="Times New Roman" w:hAnsi="Times New Roman"/>
          <w:color w:val="000000"/>
          <w:spacing w:val="-2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utilizarea</w:t>
      </w:r>
      <w:r>
        <w:rPr>
          <w:rFonts w:ascii="Times New Roman" w:hAnsi="Times New Roman"/>
          <w:color w:val="000000"/>
          <w:spacing w:val="-2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2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utilizarea</w:t>
      </w:r>
      <w:r>
        <w:rPr>
          <w:rFonts w:ascii="Times New Roman" w:hAnsi="Times New Roman"/>
          <w:color w:val="000000"/>
          <w:spacing w:val="-2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 xml:space="preserve">resurselor de energie regenerabilă, în concordanță cu cerințele și prevederile impuse de cadrul legislativ pentru </w:t>
      </w:r>
      <w:r>
        <w:rPr>
          <w:rFonts w:ascii="Times New Roman" w:hAnsi="Times New Roman"/>
          <w:color w:val="000000"/>
          <w:spacing w:val="-3"/>
          <w:w w:val="105"/>
        </w:rPr>
        <w:t>protecția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mediului.</w:t>
      </w:r>
    </w:p>
    <w:p w14:paraId="5E0F9052" w14:textId="77777777" w:rsidR="00B30BB4" w:rsidRDefault="00EB16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Această măsură va contribui la protejarea mediului înconjurător și la reducerea emisiilor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carbon,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la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reducerea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consumului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energetic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și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la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îmbunătățirea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condițiilor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din sectorul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agroalimentar.</w:t>
      </w:r>
    </w:p>
    <w:p w14:paraId="1620785A" w14:textId="77777777" w:rsidR="00B30BB4" w:rsidRDefault="00EB16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Măsura</w:t>
      </w:r>
      <w:r>
        <w:rPr>
          <w:rFonts w:ascii="Times New Roman" w:hAnsi="Times New Roman"/>
          <w:color w:val="000000"/>
          <w:spacing w:val="-1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contribuie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la</w:t>
      </w:r>
      <w:r>
        <w:rPr>
          <w:rFonts w:ascii="Times New Roman" w:hAnsi="Times New Roman"/>
          <w:color w:val="000000"/>
          <w:spacing w:val="-1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obiectivul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1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dezvoltare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rurală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–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Asigurarea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gestionării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durabile</w:t>
      </w:r>
      <w:r>
        <w:rPr>
          <w:rFonts w:ascii="Times New Roman" w:hAnsi="Times New Roman"/>
          <w:color w:val="000000"/>
          <w:spacing w:val="-1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 resurselor naturale și combaterea schimbărilor climatice, conform Reg. (UE) nr. 1305/2013,</w:t>
      </w:r>
      <w:r>
        <w:rPr>
          <w:rFonts w:ascii="Times New Roman" w:hAnsi="Times New Roman"/>
          <w:color w:val="000000"/>
          <w:spacing w:val="-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art.4</w:t>
      </w:r>
    </w:p>
    <w:p w14:paraId="76B5D102" w14:textId="77777777" w:rsidR="00B30BB4" w:rsidRDefault="00EB16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Obiectivele specifice ale măsurii:</w:t>
      </w:r>
    </w:p>
    <w:p w14:paraId="38204266" w14:textId="77777777" w:rsidR="00B30BB4" w:rsidRDefault="00EB162B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reabilitarea și modernizarea clădirilor în scopul reducerii</w:t>
      </w:r>
      <w:r>
        <w:rPr>
          <w:rFonts w:ascii="Times New Roman" w:hAnsi="Times New Roman"/>
          <w:color w:val="000000"/>
          <w:spacing w:val="-3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pierderilor de</w:t>
      </w:r>
      <w:r>
        <w:rPr>
          <w:rFonts w:ascii="Times New Roman" w:hAnsi="Times New Roman"/>
          <w:color w:val="000000"/>
          <w:spacing w:val="-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energie;</w:t>
      </w:r>
    </w:p>
    <w:p w14:paraId="48A00285" w14:textId="77777777" w:rsidR="00B30BB4" w:rsidRDefault="00EB162B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utilizarea eficientă de resurselor</w:t>
      </w:r>
      <w:r>
        <w:rPr>
          <w:rFonts w:ascii="Times New Roman" w:hAnsi="Times New Roman"/>
          <w:color w:val="000000"/>
          <w:spacing w:val="-1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energetice;</w:t>
      </w:r>
    </w:p>
    <w:p w14:paraId="3D8D7C63" w14:textId="77777777" w:rsidR="00B30BB4" w:rsidRDefault="00EB162B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crearea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unui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precedent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bune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practici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în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protejarea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mediului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și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 gestionare eficientă a resurselor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energetice;</w:t>
      </w:r>
    </w:p>
    <w:p w14:paraId="77E9B428" w14:textId="77777777" w:rsidR="00B30BB4" w:rsidRDefault="00EB162B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asigurarea sustenabilității consumului de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energie</w:t>
      </w:r>
    </w:p>
    <w:p w14:paraId="5BB16CB3" w14:textId="77777777" w:rsidR="00B30BB4" w:rsidRDefault="00EB162B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BF93E7F" wp14:editId="63DF5458">
                <wp:simplePos x="0" y="0"/>
                <wp:positionH relativeFrom="page">
                  <wp:posOffset>7548245</wp:posOffset>
                </wp:positionH>
                <wp:positionV relativeFrom="paragraph">
                  <wp:posOffset>101328220</wp:posOffset>
                </wp:positionV>
                <wp:extent cx="3810" cy="1765935"/>
                <wp:effectExtent l="0" t="0" r="0" b="0"/>
                <wp:wrapNone/>
                <wp:docPr id="3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1765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4C7DAF" id="Image1" o:spid="_x0000_s1026" style="position:absolute;margin-left:594.35pt;margin-top:7978.6pt;width:.3pt;height:139.05pt;z-index: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" filled="f" strokeweight=".18mm">
                <v:stroke joinstyle="round"/>
                <w10:wrap anchorx="page"/>
              </v:rect>
            </w:pict>
          </mc:Fallback>
        </mc:AlternateContent>
      </w:r>
      <w:r>
        <w:rPr>
          <w:rFonts w:ascii="Times New Roman" w:hAnsi="Times New Roman"/>
          <w:color w:val="000000"/>
          <w:w w:val="105"/>
        </w:rPr>
        <w:t>scăderea intensității consumului de</w:t>
      </w:r>
      <w:r>
        <w:rPr>
          <w:rFonts w:ascii="Times New Roman" w:hAnsi="Times New Roman"/>
          <w:color w:val="000000"/>
          <w:spacing w:val="-1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energie</w:t>
      </w:r>
    </w:p>
    <w:p w14:paraId="40A3E6C5" w14:textId="77777777" w:rsidR="00B30BB4" w:rsidRDefault="00B30BB4">
      <w:pPr>
        <w:ind w:left="1056"/>
        <w:jc w:val="both"/>
        <w:rPr>
          <w:rFonts w:ascii="Times New Roman" w:hAnsi="Times New Roman"/>
          <w:strike/>
          <w:w w:val="105"/>
        </w:rPr>
      </w:pPr>
    </w:p>
    <w:p w14:paraId="6AD8E1F0" w14:textId="77777777" w:rsidR="00B30BB4" w:rsidRDefault="00EB162B">
      <w:pPr>
        <w:jc w:val="both"/>
        <w:rPr>
          <w:rFonts w:hint="eastAs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09B3A0D8" wp14:editId="4B2E2F06">
                <wp:simplePos x="0" y="0"/>
                <wp:positionH relativeFrom="page">
                  <wp:posOffset>953135</wp:posOffset>
                </wp:positionH>
                <wp:positionV relativeFrom="paragraph">
                  <wp:posOffset>78105</wp:posOffset>
                </wp:positionV>
                <wp:extent cx="43815" cy="10160"/>
                <wp:effectExtent l="0" t="0" r="0" b="0"/>
                <wp:wrapNone/>
                <wp:docPr id="4" name="Image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" cy="9360"/>
                        </a:xfrm>
                        <a:prstGeom prst="rect">
                          <a:avLst/>
                        </a:prstGeom>
                        <a:solidFill>
                          <a:srgbClr val="FF010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32C3D8" id="Image241" o:spid="_x0000_s1026" style="position:absolute;margin-left:75.05pt;margin-top:6.15pt;width:3.45pt;height:.8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" fillcolor="#ff0101" stroked="f">
                <w10:wrap anchorx="page"/>
              </v:rect>
            </w:pict>
          </mc:Fallback>
        </mc:AlternateContent>
      </w:r>
      <w:r>
        <w:rPr>
          <w:rFonts w:ascii="Times New Roman" w:hAnsi="Times New Roman"/>
          <w:color w:val="000000"/>
          <w:w w:val="105"/>
        </w:rPr>
        <w:t>-- Măsura contribuie la prioritatea P6- Promovarea incluziunii sociale, a reducerii sărăciei și a dezvoltării economice în zonele rurale împreună cu măsurile M7/6B, M8/6B, M9/6B.</w:t>
      </w:r>
    </w:p>
    <w:p w14:paraId="1D60B43E" w14:textId="77777777" w:rsidR="00B30BB4" w:rsidRDefault="00B30BB4">
      <w:pPr>
        <w:jc w:val="both"/>
        <w:rPr>
          <w:rFonts w:ascii="Times New Roman" w:hAnsi="Times New Roman"/>
          <w:w w:val="105"/>
        </w:rPr>
      </w:pPr>
    </w:p>
    <w:p w14:paraId="21EF7256" w14:textId="77777777" w:rsidR="00B30BB4" w:rsidRDefault="00B30BB4">
      <w:pPr>
        <w:jc w:val="both"/>
        <w:rPr>
          <w:rFonts w:ascii="Times New Roman" w:hAnsi="Times New Roman"/>
          <w:w w:val="105"/>
        </w:rPr>
      </w:pPr>
    </w:p>
    <w:p w14:paraId="7A020F7A" w14:textId="77777777" w:rsidR="00B30BB4" w:rsidRDefault="00EB162B">
      <w:pPr>
        <w:jc w:val="both"/>
        <w:rPr>
          <w:rFonts w:ascii="Times New Roman" w:hAnsi="Times New Roman"/>
          <w:color w:val="FF0101"/>
          <w:w w:val="105"/>
        </w:rPr>
      </w:pPr>
      <w:r>
        <w:rPr>
          <w:rFonts w:ascii="Times New Roman" w:hAnsi="Times New Roman"/>
          <w:color w:val="000000"/>
          <w:w w:val="105"/>
        </w:rPr>
        <w:t xml:space="preserve"> </w:t>
      </w:r>
    </w:p>
    <w:p w14:paraId="3C18AB0A" w14:textId="77777777" w:rsidR="00B30BB4" w:rsidRDefault="00B30BB4">
      <w:pPr>
        <w:rPr>
          <w:rFonts w:hint="eastAsia"/>
          <w:color w:val="000000"/>
          <w:w w:val="105"/>
        </w:rPr>
      </w:pPr>
    </w:p>
    <w:p w14:paraId="196671E1" w14:textId="77777777" w:rsidR="00B30BB4" w:rsidRDefault="00B30BB4">
      <w:pPr>
        <w:rPr>
          <w:rFonts w:hint="eastAsia"/>
          <w:color w:val="000000"/>
          <w:w w:val="105"/>
        </w:rPr>
      </w:pPr>
    </w:p>
    <w:p w14:paraId="0A2B9703" w14:textId="77777777" w:rsidR="00B30BB4" w:rsidRDefault="00B30BB4">
      <w:pPr>
        <w:rPr>
          <w:rFonts w:hint="eastAsia"/>
          <w:color w:val="000000"/>
          <w:w w:val="105"/>
        </w:rPr>
      </w:pPr>
    </w:p>
    <w:p w14:paraId="454D1280" w14:textId="77777777" w:rsidR="00B30BB4" w:rsidRDefault="00B30BB4">
      <w:pPr>
        <w:rPr>
          <w:rFonts w:hint="eastAsia"/>
          <w:color w:val="000000"/>
          <w:w w:val="105"/>
        </w:rPr>
      </w:pPr>
    </w:p>
    <w:p w14:paraId="38CB8C1F" w14:textId="77777777" w:rsidR="00B30BB4" w:rsidRDefault="00B30BB4">
      <w:pPr>
        <w:rPr>
          <w:rFonts w:hint="eastAsia"/>
          <w:color w:val="000000"/>
          <w:w w:val="105"/>
        </w:rPr>
      </w:pPr>
    </w:p>
    <w:p w14:paraId="73CB5002" w14:textId="77777777" w:rsidR="00B30BB4" w:rsidRDefault="00B30BB4">
      <w:pPr>
        <w:rPr>
          <w:rFonts w:hint="eastAsia"/>
          <w:color w:val="000000"/>
          <w:w w:val="105"/>
        </w:rPr>
      </w:pPr>
    </w:p>
    <w:p w14:paraId="59C95942" w14:textId="77777777" w:rsidR="00B30BB4" w:rsidRDefault="00B30BB4">
      <w:pPr>
        <w:rPr>
          <w:rFonts w:hint="eastAsia"/>
          <w:color w:val="000000"/>
          <w:w w:val="105"/>
        </w:rPr>
      </w:pPr>
    </w:p>
    <w:p w14:paraId="1C720E9F" w14:textId="77777777" w:rsidR="00B30BB4" w:rsidRDefault="00B30BB4">
      <w:pPr>
        <w:rPr>
          <w:rFonts w:hint="eastAsia"/>
          <w:color w:val="000000"/>
          <w:w w:val="105"/>
        </w:rPr>
      </w:pPr>
    </w:p>
    <w:p w14:paraId="5EA7B4D7" w14:textId="77777777" w:rsidR="00B30BB4" w:rsidRDefault="00B30BB4">
      <w:pPr>
        <w:rPr>
          <w:rFonts w:hint="eastAsia"/>
          <w:color w:val="000000"/>
          <w:w w:val="105"/>
        </w:rPr>
      </w:pPr>
    </w:p>
    <w:p w14:paraId="62D17618" w14:textId="77777777" w:rsidR="00B30BB4" w:rsidRDefault="00B30BB4">
      <w:pPr>
        <w:rPr>
          <w:rFonts w:hint="eastAsia"/>
          <w:color w:val="000000"/>
          <w:w w:val="105"/>
        </w:rPr>
      </w:pPr>
    </w:p>
    <w:p w14:paraId="18AC5654" w14:textId="77777777" w:rsidR="00B30BB4" w:rsidRDefault="00B30BB4">
      <w:pPr>
        <w:rPr>
          <w:rFonts w:hint="eastAsia"/>
          <w:color w:val="000000"/>
          <w:w w:val="105"/>
        </w:rPr>
      </w:pPr>
    </w:p>
    <w:p w14:paraId="2678A5AA" w14:textId="77777777" w:rsidR="00B30BB4" w:rsidRDefault="00B30BB4">
      <w:pPr>
        <w:rPr>
          <w:rFonts w:hint="eastAsia"/>
          <w:color w:val="000000"/>
          <w:w w:val="105"/>
        </w:rPr>
      </w:pPr>
    </w:p>
    <w:p w14:paraId="7D7839BB" w14:textId="77777777" w:rsidR="00B30BB4" w:rsidRDefault="00B30BB4">
      <w:pPr>
        <w:rPr>
          <w:rFonts w:hint="eastAsia"/>
          <w:color w:val="000000"/>
          <w:w w:val="105"/>
        </w:rPr>
      </w:pPr>
    </w:p>
    <w:p w14:paraId="084BA603" w14:textId="77777777" w:rsidR="00B30BB4" w:rsidRDefault="00B30BB4">
      <w:pPr>
        <w:rPr>
          <w:rFonts w:hint="eastAsia"/>
          <w:color w:val="000000"/>
          <w:w w:val="105"/>
        </w:rPr>
      </w:pPr>
    </w:p>
    <w:p w14:paraId="592C63EE" w14:textId="77777777" w:rsidR="00B30BB4" w:rsidRDefault="00B30BB4">
      <w:pPr>
        <w:rPr>
          <w:rFonts w:hint="eastAsia"/>
          <w:color w:val="000000"/>
          <w:w w:val="105"/>
        </w:rPr>
      </w:pPr>
    </w:p>
    <w:p w14:paraId="17028D10" w14:textId="77777777" w:rsidR="00B30BB4" w:rsidRDefault="00B30BB4">
      <w:pPr>
        <w:rPr>
          <w:rFonts w:hint="eastAsia"/>
          <w:color w:val="000000"/>
          <w:w w:val="105"/>
        </w:rPr>
      </w:pPr>
    </w:p>
    <w:p w14:paraId="57EA4BFE" w14:textId="77777777" w:rsidR="00B30BB4" w:rsidRDefault="00B30BB4">
      <w:pPr>
        <w:rPr>
          <w:rFonts w:hint="eastAsia"/>
          <w:color w:val="000000"/>
          <w:w w:val="105"/>
        </w:rPr>
      </w:pPr>
    </w:p>
    <w:p w14:paraId="52723D6B" w14:textId="77777777" w:rsidR="00B30BB4" w:rsidRDefault="00B30BB4">
      <w:pPr>
        <w:rPr>
          <w:rFonts w:hint="eastAsia"/>
          <w:color w:val="000000"/>
          <w:w w:val="105"/>
        </w:rPr>
      </w:pPr>
    </w:p>
    <w:p w14:paraId="03AB0C2A" w14:textId="77777777" w:rsidR="00B30BB4" w:rsidRDefault="00B30BB4">
      <w:pPr>
        <w:rPr>
          <w:rFonts w:hint="eastAsia"/>
          <w:color w:val="000000"/>
          <w:w w:val="105"/>
        </w:rPr>
      </w:pPr>
    </w:p>
    <w:p w14:paraId="53FE5603" w14:textId="77777777" w:rsidR="00B30BB4" w:rsidRDefault="00B30BB4">
      <w:pPr>
        <w:rPr>
          <w:rFonts w:hint="eastAsia"/>
          <w:color w:val="000000"/>
          <w:w w:val="105"/>
        </w:rPr>
      </w:pPr>
    </w:p>
    <w:p w14:paraId="5F36981D" w14:textId="77777777" w:rsidR="00B30BB4" w:rsidRDefault="00B30BB4">
      <w:pPr>
        <w:rPr>
          <w:rFonts w:hint="eastAsia"/>
          <w:color w:val="000000"/>
          <w:w w:val="105"/>
        </w:rPr>
      </w:pPr>
    </w:p>
    <w:p w14:paraId="4C76875F" w14:textId="77777777" w:rsidR="00B30BB4" w:rsidRDefault="00B30BB4">
      <w:pPr>
        <w:rPr>
          <w:rFonts w:hint="eastAsia"/>
          <w:color w:val="000000"/>
          <w:w w:val="105"/>
        </w:rPr>
      </w:pPr>
    </w:p>
    <w:p w14:paraId="7A34247F" w14:textId="77777777" w:rsidR="00B30BB4" w:rsidRDefault="00B30BB4">
      <w:pPr>
        <w:rPr>
          <w:rFonts w:hint="eastAsia"/>
          <w:color w:val="000000"/>
          <w:w w:val="105"/>
        </w:rPr>
      </w:pPr>
    </w:p>
    <w:p w14:paraId="3D6905F0" w14:textId="77777777" w:rsidR="00B30BB4" w:rsidRDefault="00B30BB4">
      <w:pPr>
        <w:rPr>
          <w:rFonts w:hint="eastAsia"/>
          <w:color w:val="000000"/>
          <w:w w:val="105"/>
        </w:rPr>
      </w:pPr>
    </w:p>
    <w:p w14:paraId="01158DF3" w14:textId="77777777" w:rsidR="00B30BB4" w:rsidRDefault="00B30BB4">
      <w:pPr>
        <w:rPr>
          <w:rFonts w:hint="eastAsia"/>
          <w:color w:val="000000"/>
          <w:w w:val="105"/>
        </w:rPr>
      </w:pPr>
    </w:p>
    <w:p w14:paraId="32F35AE0" w14:textId="77777777" w:rsidR="00B30BB4" w:rsidRDefault="00B30BB4">
      <w:pPr>
        <w:rPr>
          <w:rFonts w:hint="eastAsia"/>
          <w:color w:val="000000"/>
          <w:w w:val="105"/>
        </w:rPr>
      </w:pPr>
    </w:p>
    <w:p w14:paraId="3CF214AD" w14:textId="77777777" w:rsidR="00B30BB4" w:rsidRDefault="00B30BB4">
      <w:pPr>
        <w:rPr>
          <w:rFonts w:hint="eastAsia"/>
          <w:color w:val="000000"/>
          <w:w w:val="105"/>
        </w:rPr>
      </w:pPr>
    </w:p>
    <w:p w14:paraId="2E0FF2E6" w14:textId="77777777" w:rsidR="00B30BB4" w:rsidRDefault="00B30BB4">
      <w:pPr>
        <w:rPr>
          <w:rFonts w:hint="eastAsia"/>
          <w:color w:val="000000"/>
          <w:w w:val="105"/>
        </w:rPr>
      </w:pPr>
    </w:p>
    <w:p w14:paraId="34E62CA2" w14:textId="77777777" w:rsidR="00B30BB4" w:rsidRDefault="00B30BB4">
      <w:pPr>
        <w:rPr>
          <w:rFonts w:hint="eastAsia"/>
          <w:color w:val="000000"/>
          <w:w w:val="105"/>
        </w:rPr>
      </w:pPr>
    </w:p>
    <w:p w14:paraId="7D4B1CD6" w14:textId="77777777" w:rsidR="00B30BB4" w:rsidRDefault="00B30BB4">
      <w:pPr>
        <w:rPr>
          <w:rFonts w:hint="eastAsia"/>
          <w:color w:val="000000"/>
          <w:w w:val="105"/>
        </w:rPr>
      </w:pPr>
    </w:p>
    <w:p w14:paraId="459E43B7" w14:textId="77777777" w:rsidR="00B30BB4" w:rsidRDefault="00B30BB4">
      <w:pPr>
        <w:rPr>
          <w:rFonts w:hint="eastAsia"/>
          <w:color w:val="000000"/>
          <w:w w:val="105"/>
        </w:rPr>
      </w:pPr>
    </w:p>
    <w:p w14:paraId="639894A0" w14:textId="77777777" w:rsidR="00B30BB4" w:rsidRDefault="00B30BB4">
      <w:pPr>
        <w:rPr>
          <w:rFonts w:hint="eastAsia"/>
          <w:color w:val="000000"/>
          <w:w w:val="105"/>
        </w:rPr>
      </w:pPr>
    </w:p>
    <w:p w14:paraId="6F8AB376" w14:textId="77777777" w:rsidR="00B30BB4" w:rsidRDefault="00B30BB4">
      <w:pPr>
        <w:rPr>
          <w:rFonts w:hint="eastAsia"/>
          <w:color w:val="000000"/>
          <w:w w:val="105"/>
        </w:rPr>
      </w:pPr>
    </w:p>
    <w:p w14:paraId="3713A0F1" w14:textId="77777777" w:rsidR="00B30BB4" w:rsidRDefault="00B30BB4">
      <w:pPr>
        <w:rPr>
          <w:rFonts w:hint="eastAsia"/>
          <w:color w:val="000000"/>
          <w:w w:val="105"/>
        </w:rPr>
      </w:pPr>
    </w:p>
    <w:p w14:paraId="071206C2" w14:textId="77777777" w:rsidR="00B30BB4" w:rsidRDefault="00B30BB4">
      <w:pPr>
        <w:rPr>
          <w:rFonts w:hint="eastAsia"/>
          <w:color w:val="000000"/>
          <w:w w:val="105"/>
        </w:rPr>
      </w:pPr>
    </w:p>
    <w:p w14:paraId="599A05B6" w14:textId="77777777" w:rsidR="00B30BB4" w:rsidRDefault="00B30BB4">
      <w:pPr>
        <w:rPr>
          <w:rFonts w:hint="eastAsia"/>
          <w:color w:val="000000"/>
          <w:w w:val="105"/>
        </w:rPr>
      </w:pPr>
    </w:p>
    <w:p w14:paraId="04D9EAAB" w14:textId="77777777" w:rsidR="00B30BB4" w:rsidRDefault="00B30BB4">
      <w:pPr>
        <w:rPr>
          <w:rFonts w:hint="eastAsia"/>
          <w:color w:val="000000"/>
          <w:w w:val="105"/>
        </w:rPr>
      </w:pPr>
    </w:p>
    <w:p w14:paraId="370C438A" w14:textId="77777777" w:rsidR="00B30BB4" w:rsidRDefault="00B30BB4">
      <w:pPr>
        <w:rPr>
          <w:rFonts w:hint="eastAsia"/>
          <w:color w:val="000000"/>
          <w:w w:val="105"/>
        </w:rPr>
      </w:pPr>
    </w:p>
    <w:p w14:paraId="6C87DF6B" w14:textId="77777777" w:rsidR="00B30BB4" w:rsidRDefault="00B30BB4">
      <w:pPr>
        <w:rPr>
          <w:rFonts w:hint="eastAsia"/>
          <w:color w:val="000000"/>
          <w:w w:val="105"/>
        </w:rPr>
      </w:pPr>
    </w:p>
    <w:p w14:paraId="3393075B" w14:textId="77777777" w:rsidR="00B30BB4" w:rsidRDefault="00B30BB4">
      <w:pPr>
        <w:rPr>
          <w:rFonts w:hint="eastAsia"/>
          <w:color w:val="000000"/>
          <w:w w:val="105"/>
        </w:rPr>
      </w:pPr>
    </w:p>
    <w:p w14:paraId="2A8DEEB9" w14:textId="77777777" w:rsidR="00B30BB4" w:rsidRDefault="00B30BB4">
      <w:pPr>
        <w:rPr>
          <w:rFonts w:hint="eastAsia"/>
          <w:color w:val="000000"/>
          <w:w w:val="105"/>
        </w:rPr>
      </w:pPr>
    </w:p>
    <w:p w14:paraId="220BFFAF" w14:textId="77777777" w:rsidR="00B30BB4" w:rsidRDefault="00EB162B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w w:val="105"/>
        </w:rPr>
        <w:t xml:space="preserve">Măsura corespunde obiectivelor art. 20 (1) b) Servicii de bază și reînoirea </w:t>
      </w:r>
      <w:r>
        <w:rPr>
          <w:rFonts w:ascii="Times New Roman" w:hAnsi="Times New Roman"/>
          <w:color w:val="000000"/>
          <w:w w:val="105"/>
        </w:rPr>
        <w:lastRenderedPageBreak/>
        <w:t>satelor în zonele rurale, din Reg. (UE) nr. 1305/2013.</w:t>
      </w:r>
    </w:p>
    <w:p w14:paraId="415C9332" w14:textId="77777777" w:rsidR="00B30BB4" w:rsidRDefault="00B30BB4">
      <w:pPr>
        <w:jc w:val="both"/>
        <w:rPr>
          <w:rFonts w:hint="eastAsia"/>
          <w:color w:val="000000"/>
        </w:rPr>
      </w:pPr>
    </w:p>
    <w:p w14:paraId="1787CEF7" w14:textId="77777777" w:rsidR="00B30BB4" w:rsidRDefault="00B30BB4">
      <w:pPr>
        <w:rPr>
          <w:rFonts w:hint="eastAsia"/>
          <w:color w:val="000000"/>
        </w:rPr>
      </w:pPr>
    </w:p>
    <w:p w14:paraId="501B9F7D" w14:textId="77777777" w:rsidR="00B30BB4" w:rsidRDefault="00B30BB4">
      <w:pPr>
        <w:rPr>
          <w:rFonts w:hint="eastAsia"/>
        </w:rPr>
      </w:pPr>
    </w:p>
    <w:p w14:paraId="4EC25C5F" w14:textId="77777777" w:rsidR="00B30BB4" w:rsidRDefault="00EB162B">
      <w:pPr>
        <w:rPr>
          <w:rFonts w:hint="eastAsia"/>
        </w:rPr>
      </w:pPr>
      <w:r>
        <w:br w:type="column"/>
      </w:r>
    </w:p>
    <w:p w14:paraId="115E79D0" w14:textId="77777777" w:rsidR="00B30BB4" w:rsidRDefault="00B30BB4">
      <w:pPr>
        <w:rPr>
          <w:rFonts w:hint="eastAsia"/>
        </w:rPr>
        <w:sectPr w:rsidR="00B30BB4">
          <w:type w:val="continuous"/>
          <w:pgSz w:w="11906" w:h="16838"/>
          <w:pgMar w:top="1134" w:right="1134" w:bottom="1134" w:left="1134" w:header="0" w:footer="0" w:gutter="0"/>
          <w:cols w:num="2" w:space="720" w:equalWidth="0">
            <w:col w:w="8532" w:space="200"/>
            <w:col w:w="905"/>
          </w:cols>
          <w:formProt w:val="0"/>
          <w:docGrid w:linePitch="100"/>
        </w:sectPr>
      </w:pPr>
    </w:p>
    <w:p w14:paraId="7073D71C" w14:textId="77777777" w:rsidR="00B30BB4" w:rsidRDefault="00EB162B">
      <w:pPr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45CEC7A1" wp14:editId="28CD4C26">
                <wp:simplePos x="0" y="0"/>
                <wp:positionH relativeFrom="page">
                  <wp:posOffset>277896955</wp:posOffset>
                </wp:positionH>
                <wp:positionV relativeFrom="paragraph">
                  <wp:posOffset>378104400</wp:posOffset>
                </wp:positionV>
                <wp:extent cx="3810" cy="297815"/>
                <wp:effectExtent l="0" t="0" r="0" b="0"/>
                <wp:wrapNone/>
                <wp:docPr id="5" name="Imag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297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0F158E" id="Image2" o:spid="_x0000_s1026" style="position:absolute;margin-left:21881.65pt;margin-top:29772pt;width:.3pt;height:23.45pt;z-index: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" filled="f" strokeweight=".18mm">
                <v:stroke joinstyle="round"/>
                <w10:wrap anchorx="page"/>
              </v:rect>
            </w:pict>
          </mc:Fallback>
        </mc:AlternateContent>
      </w:r>
      <w:r>
        <w:rPr>
          <w:rFonts w:ascii="Times New Roman" w:hAnsi="Times New Roman"/>
          <w:color w:val="000000"/>
          <w:w w:val="105"/>
        </w:rPr>
        <w:t>.Măsura contribuie la Domeniul de intervenție , 6B Încurajarea dezvoltării locale în zonele rurale, din Reg (UE) nr. 1305/2013.</w:t>
      </w:r>
    </w:p>
    <w:p w14:paraId="27103001" w14:textId="77777777" w:rsidR="00B30BB4" w:rsidRDefault="00EB16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Măsura contribuie la obiectivele transversale ale Reg (UE) nr. 1305/2013: inovare și mediu</w:t>
      </w:r>
    </w:p>
    <w:p w14:paraId="330E6052" w14:textId="77777777" w:rsidR="00B30BB4" w:rsidRDefault="00EB16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Prin intermediul proiectelor se vor încuraja investițiile ce vizează eficientizarea/economisirea consumului de energie și/sau investiții ce pun accent pe scăderea consumului și pe eliminarea pierderilor de energie (anveloparea clădirilor), stimulând beneficiarii să găsească soluții inovative cu privire la protejarea mediului.</w:t>
      </w:r>
    </w:p>
    <w:p w14:paraId="4991E7FB" w14:textId="77777777" w:rsidR="00B30BB4" w:rsidRDefault="00EB162B">
      <w:pPr>
        <w:jc w:val="both"/>
        <w:rPr>
          <w:rFonts w:hint="eastAs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66EF0D6B" wp14:editId="7BE2A3E0">
                <wp:simplePos x="0" y="0"/>
                <wp:positionH relativeFrom="page">
                  <wp:posOffset>3084195</wp:posOffset>
                </wp:positionH>
                <wp:positionV relativeFrom="paragraph">
                  <wp:posOffset>116205</wp:posOffset>
                </wp:positionV>
                <wp:extent cx="46355" cy="13335"/>
                <wp:effectExtent l="0" t="0" r="0" b="0"/>
                <wp:wrapNone/>
                <wp:docPr id="6" name="Image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2600"/>
                        </a:xfrm>
                        <a:prstGeom prst="rect">
                          <a:avLst/>
                        </a:prstGeom>
                        <a:solidFill>
                          <a:srgbClr val="FF010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8938B2" id="Image244" o:spid="_x0000_s1026" style="position:absolute;margin-left:242.85pt;margin-top:9.15pt;width:3.65pt;height:1.05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" fillcolor="#ff010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40B5B8B1" wp14:editId="167B42EF">
                <wp:simplePos x="0" y="0"/>
                <wp:positionH relativeFrom="page">
                  <wp:posOffset>277896955</wp:posOffset>
                </wp:positionH>
                <wp:positionV relativeFrom="paragraph">
                  <wp:posOffset>378037725</wp:posOffset>
                </wp:positionV>
                <wp:extent cx="3810" cy="1037590"/>
                <wp:effectExtent l="0" t="0" r="0" b="0"/>
                <wp:wrapNone/>
                <wp:docPr id="7" name="Imag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10368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BB76A4" id="Image3" o:spid="_x0000_s1026" style="position:absolute;margin-left:21881.65pt;margin-top:29766.75pt;width:.3pt;height:81.7pt;z-index: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" filled="f" strokeweight=".18mm">
                <v:stroke joinstyle="round"/>
                <w10:wrap anchorx="page"/>
              </v:rect>
            </w:pict>
          </mc:Fallback>
        </mc:AlternateContent>
      </w:r>
      <w:r>
        <w:rPr>
          <w:rFonts w:ascii="Times New Roman" w:hAnsi="Times New Roman"/>
          <w:b/>
          <w:color w:val="000000"/>
          <w:w w:val="105"/>
        </w:rPr>
        <w:t>Complementaritatea cu alte măsuri din SDL:</w:t>
      </w:r>
    </w:p>
    <w:p w14:paraId="7D7D58E1" w14:textId="77777777" w:rsidR="00B30BB4" w:rsidRDefault="00B30BB4">
      <w:pPr>
        <w:jc w:val="both"/>
        <w:rPr>
          <w:rFonts w:hint="eastAsia"/>
          <w:color w:val="000000"/>
          <w:w w:val="105"/>
        </w:rPr>
      </w:pPr>
    </w:p>
    <w:p w14:paraId="4CC7A1A1" w14:textId="77777777" w:rsidR="00B30BB4" w:rsidRDefault="00EB162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w w:val="105"/>
        </w:rPr>
        <w:t xml:space="preserve">    - M7/6B- </w:t>
      </w:r>
      <w:r>
        <w:rPr>
          <w:rFonts w:ascii="Times New Roman" w:hAnsi="Times New Roman"/>
          <w:b/>
          <w:bCs/>
          <w:color w:val="000000"/>
        </w:rPr>
        <w:t xml:space="preserve">Crearea/Modernizarea/Dotarea </w:t>
      </w:r>
      <w:r>
        <w:rPr>
          <w:rFonts w:ascii="Times New Roman" w:hAnsi="Times New Roman"/>
          <w:b/>
          <w:bCs/>
          <w:color w:val="000000"/>
          <w:w w:val="105"/>
        </w:rPr>
        <w:t xml:space="preserve">infrastructurii sociale și integrare </w:t>
      </w:r>
      <w:r>
        <w:rPr>
          <w:rFonts w:ascii="Times New Roman" w:hAnsi="Times New Roman"/>
          <w:b/>
          <w:bCs/>
          <w:color w:val="000000"/>
        </w:rPr>
        <w:t>minorităților</w:t>
      </w:r>
    </w:p>
    <w:p w14:paraId="21907AED" w14:textId="77777777" w:rsidR="00B30BB4" w:rsidRDefault="00EB162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color w:val="000000"/>
          <w:w w:val="103"/>
        </w:rPr>
        <w:t xml:space="preserve"> </w:t>
      </w:r>
      <w:r>
        <w:rPr>
          <w:rFonts w:ascii="Times New Roman" w:hAnsi="Times New Roman"/>
          <w:b/>
          <w:color w:val="000000"/>
          <w:w w:val="105"/>
        </w:rPr>
        <w:t>-  M8/6B – Dezvoltarea și modernizarea infrastructurii fizice rurale de bază în vederea creșterii calității vieții în teritoriul Valea Șomuzului</w:t>
      </w:r>
    </w:p>
    <w:p w14:paraId="3EC89CFB" w14:textId="77777777" w:rsidR="00B30BB4" w:rsidRDefault="00EB162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/>
        </w:rPr>
        <w:t xml:space="preserve">-  </w:t>
      </w:r>
      <w:r>
        <w:rPr>
          <w:rFonts w:ascii="Times New Roman" w:hAnsi="Times New Roman"/>
          <w:b/>
          <w:color w:val="000000"/>
          <w:w w:val="105"/>
        </w:rPr>
        <w:t>M9/6B –Investiții în infrastructura aferentă comunicațiilor broadband</w:t>
      </w:r>
    </w:p>
    <w:p w14:paraId="313B1C94" w14:textId="77777777" w:rsidR="00B30BB4" w:rsidRDefault="00EB162B">
      <w:pPr>
        <w:jc w:val="both"/>
        <w:rPr>
          <w:rFonts w:ascii="Times New Roman" w:hAnsi="Times New Roman"/>
          <w:b/>
          <w:color w:val="FF0101"/>
          <w:w w:val="105"/>
        </w:rPr>
      </w:pPr>
      <w:r>
        <w:rPr>
          <w:rFonts w:ascii="Times New Roman" w:hAnsi="Times New Roman"/>
          <w:b/>
          <w:color w:val="000000"/>
          <w:w w:val="105"/>
        </w:rPr>
        <w:t xml:space="preserve"> </w:t>
      </w:r>
    </w:p>
    <w:p w14:paraId="43C439F9" w14:textId="77777777" w:rsidR="00B30BB4" w:rsidRDefault="00EB16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w w:val="105"/>
        </w:rPr>
        <w:t xml:space="preserve">Sinergia cu alte măsuri din SDL: </w:t>
      </w:r>
      <w:r>
        <w:rPr>
          <w:rFonts w:ascii="Times New Roman" w:hAnsi="Times New Roman"/>
          <w:color w:val="000000"/>
          <w:w w:val="105"/>
        </w:rPr>
        <w:t>NU ESTE CAZUL</w:t>
      </w:r>
    </w:p>
    <w:p w14:paraId="59F0E7FD" w14:textId="77777777" w:rsidR="00B30BB4" w:rsidRDefault="00B30BB4">
      <w:pPr>
        <w:jc w:val="both"/>
        <w:rPr>
          <w:rFonts w:ascii="Times New Roman" w:hAnsi="Times New Roman"/>
          <w:color w:val="000000"/>
        </w:rPr>
      </w:pPr>
    </w:p>
    <w:p w14:paraId="0A00A948" w14:textId="77777777" w:rsidR="00B30BB4" w:rsidRDefault="00EB162B">
      <w:pPr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w w:val="105"/>
        </w:rPr>
        <w:t>Valoarea adăugată a</w:t>
      </w:r>
      <w:r>
        <w:rPr>
          <w:rFonts w:ascii="Times New Roman" w:hAnsi="Times New Roman"/>
          <w:b/>
          <w:bCs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măsurii</w:t>
      </w:r>
    </w:p>
    <w:p w14:paraId="566AF6DD" w14:textId="77777777" w:rsidR="00B30BB4" w:rsidRDefault="00B30BB4">
      <w:pPr>
        <w:ind w:left="892"/>
        <w:jc w:val="both"/>
        <w:rPr>
          <w:rFonts w:hint="eastAsia"/>
          <w:color w:val="000000"/>
          <w:w w:val="105"/>
        </w:rPr>
      </w:pPr>
    </w:p>
    <w:p w14:paraId="608D4F9B" w14:textId="77777777" w:rsidR="00B30BB4" w:rsidRDefault="00EB16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Punctele slabe și amenințările din analiza SWOT asupra cărora acestă măsură contribuie se referă la:</w:t>
      </w:r>
    </w:p>
    <w:p w14:paraId="2833C68D" w14:textId="77777777" w:rsidR="00B30BB4" w:rsidRDefault="00EB162B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 xml:space="preserve">Inexistența unor politici viabile pentru </w:t>
      </w:r>
      <w:r>
        <w:rPr>
          <w:rFonts w:ascii="Times New Roman" w:hAnsi="Times New Roman"/>
          <w:color w:val="000000"/>
          <w:spacing w:val="-3"/>
          <w:w w:val="105"/>
        </w:rPr>
        <w:t xml:space="preserve">protecția </w:t>
      </w:r>
      <w:r>
        <w:rPr>
          <w:rFonts w:ascii="Times New Roman" w:hAnsi="Times New Roman"/>
          <w:color w:val="000000"/>
          <w:w w:val="105"/>
        </w:rPr>
        <w:t>mediului și</w:t>
      </w:r>
      <w:r>
        <w:rPr>
          <w:rFonts w:ascii="Times New Roman" w:hAnsi="Times New Roman"/>
          <w:color w:val="000000"/>
          <w:spacing w:val="4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conservarea</w:t>
      </w:r>
    </w:p>
    <w:p w14:paraId="6554CF82" w14:textId="77777777" w:rsidR="00B30BB4" w:rsidRDefault="00EB16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resurselor naturale</w:t>
      </w:r>
    </w:p>
    <w:p w14:paraId="01A9A897" w14:textId="77777777" w:rsidR="00B30BB4" w:rsidRDefault="00EB162B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Slaba</w:t>
      </w:r>
      <w:r>
        <w:rPr>
          <w:rFonts w:ascii="Times New Roman" w:hAnsi="Times New Roman"/>
          <w:color w:val="000000"/>
          <w:spacing w:val="-2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gestionare</w:t>
      </w:r>
      <w:r>
        <w:rPr>
          <w:rFonts w:ascii="Times New Roman" w:hAnsi="Times New Roman"/>
          <w:color w:val="000000"/>
          <w:spacing w:val="-2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</w:t>
      </w:r>
      <w:r>
        <w:rPr>
          <w:rFonts w:ascii="Times New Roman" w:hAnsi="Times New Roman"/>
          <w:color w:val="000000"/>
          <w:spacing w:val="-2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resurselor</w:t>
      </w:r>
      <w:r>
        <w:rPr>
          <w:rFonts w:ascii="Times New Roman" w:hAnsi="Times New Roman"/>
          <w:color w:val="000000"/>
          <w:spacing w:val="-2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energetice</w:t>
      </w:r>
      <w:r>
        <w:rPr>
          <w:rFonts w:ascii="Times New Roman" w:hAnsi="Times New Roman"/>
          <w:color w:val="000000"/>
          <w:spacing w:val="-2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din</w:t>
      </w:r>
      <w:r>
        <w:rPr>
          <w:rFonts w:ascii="Times New Roman" w:hAnsi="Times New Roman"/>
          <w:color w:val="000000"/>
          <w:spacing w:val="-2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sectorul</w:t>
      </w:r>
      <w:r>
        <w:rPr>
          <w:rFonts w:ascii="Times New Roman" w:hAnsi="Times New Roman"/>
          <w:color w:val="000000"/>
          <w:spacing w:val="-2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agroalimentar</w:t>
      </w:r>
    </w:p>
    <w:p w14:paraId="64B54DB8" w14:textId="77777777" w:rsidR="00B30BB4" w:rsidRDefault="00EB16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Valoarea adăugată a măsurii constă în adoptarea unor soluții tehnice în concordanță cu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spacing w:val="-3"/>
          <w:w w:val="105"/>
        </w:rPr>
        <w:t>legislația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în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vigoare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pentru</w:t>
      </w:r>
      <w:r>
        <w:rPr>
          <w:rFonts w:ascii="Times New Roman" w:hAnsi="Times New Roman"/>
          <w:color w:val="000000"/>
          <w:spacing w:val="-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evitarea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pierderilor</w:t>
      </w:r>
      <w:r>
        <w:rPr>
          <w:rFonts w:ascii="Times New Roman" w:hAnsi="Times New Roman"/>
          <w:color w:val="000000"/>
          <w:spacing w:val="-2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și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pentru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utilizarea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eficientă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energiei.</w:t>
      </w:r>
    </w:p>
    <w:p w14:paraId="1A7373C6" w14:textId="77777777" w:rsidR="00B30BB4" w:rsidRDefault="00EB16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Măsurile de creștere a eficienței energetice:</w:t>
      </w:r>
    </w:p>
    <w:p w14:paraId="5A2D2F65" w14:textId="77777777" w:rsidR="00B30BB4" w:rsidRDefault="00EB162B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lucrări de reabilitare termică a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anvelopei;</w:t>
      </w:r>
    </w:p>
    <w:p w14:paraId="128025F0" w14:textId="77777777" w:rsidR="00B30BB4" w:rsidRDefault="00EB162B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lucrări de reabilitare termică a sistemului de</w:t>
      </w:r>
      <w:r>
        <w:rPr>
          <w:rFonts w:ascii="Times New Roman" w:hAnsi="Times New Roman"/>
          <w:color w:val="000000"/>
          <w:spacing w:val="-2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încălzire;</w:t>
      </w:r>
    </w:p>
    <w:p w14:paraId="593C1F69" w14:textId="77777777" w:rsidR="00B30BB4" w:rsidRDefault="00EB162B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instalarea unor sisteme alternative de producere a energiei din surse regenerabile.</w:t>
      </w:r>
    </w:p>
    <w:p w14:paraId="728DD3F6" w14:textId="77777777" w:rsidR="00B30BB4" w:rsidRDefault="00B30BB4">
      <w:pPr>
        <w:jc w:val="both"/>
        <w:rPr>
          <w:rFonts w:ascii="Times New Roman" w:hAnsi="Times New Roman"/>
          <w:color w:val="000000"/>
        </w:rPr>
      </w:pPr>
    </w:p>
    <w:p w14:paraId="460975E2" w14:textId="77777777" w:rsidR="00B30BB4" w:rsidRDefault="00EB162B">
      <w:pPr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w w:val="105"/>
        </w:rPr>
        <w:t>Trimiteri la alte acte</w:t>
      </w:r>
      <w:r>
        <w:rPr>
          <w:rFonts w:ascii="Times New Roman" w:hAnsi="Times New Roman"/>
          <w:b/>
          <w:bCs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legislative</w:t>
      </w:r>
    </w:p>
    <w:p w14:paraId="73FC4021" w14:textId="77777777" w:rsidR="00B30BB4" w:rsidRDefault="00B30BB4">
      <w:pPr>
        <w:ind w:left="892"/>
        <w:jc w:val="both"/>
        <w:rPr>
          <w:rFonts w:hint="eastAsia"/>
          <w:color w:val="000000"/>
          <w:w w:val="105"/>
        </w:rPr>
      </w:pPr>
    </w:p>
    <w:p w14:paraId="2F353ACF" w14:textId="77777777" w:rsidR="00B30BB4" w:rsidRDefault="00EB162B">
      <w:pPr>
        <w:numPr>
          <w:ilvl w:val="0"/>
          <w:numId w:val="3"/>
        </w:numPr>
        <w:jc w:val="both"/>
        <w:rPr>
          <w:rFonts w:hint="eastAs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11C37C21" wp14:editId="137DC566">
                <wp:simplePos x="0" y="0"/>
                <wp:positionH relativeFrom="page">
                  <wp:posOffset>277896955</wp:posOffset>
                </wp:positionH>
                <wp:positionV relativeFrom="paragraph">
                  <wp:posOffset>378060585</wp:posOffset>
                </wp:positionV>
                <wp:extent cx="3810" cy="741680"/>
                <wp:effectExtent l="0" t="0" r="0" b="0"/>
                <wp:wrapNone/>
                <wp:docPr id="8" name="Imag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740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041DEF" id="Image4" o:spid="_x0000_s1026" style="position:absolute;margin-left:21881.65pt;margin-top:29768.55pt;width:.3pt;height:58.4pt;z-index: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" filled="f" strokeweight=".18mm">
                <v:stroke joinstyle="round"/>
                <w10:wrap anchorx="page"/>
              </v:rect>
            </w:pict>
          </mc:Fallback>
        </mc:AlternateContent>
      </w:r>
      <w:r>
        <w:rPr>
          <w:rFonts w:ascii="Times New Roman" w:hAnsi="Times New Roman"/>
          <w:color w:val="000000"/>
          <w:w w:val="105"/>
        </w:rPr>
        <w:t xml:space="preserve"> Uniunii Europene referitor la ajutoarele de</w:t>
      </w:r>
      <w:r>
        <w:rPr>
          <w:rFonts w:ascii="Times New Roman" w:hAnsi="Times New Roman"/>
          <w:color w:val="000000"/>
          <w:spacing w:val="-3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minimis.</w:t>
      </w:r>
    </w:p>
    <w:p w14:paraId="281DE4C0" w14:textId="77777777" w:rsidR="00B30BB4" w:rsidRDefault="00EB162B">
      <w:pPr>
        <w:numPr>
          <w:ilvl w:val="0"/>
          <w:numId w:val="3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/>
          <w:w w:val="105"/>
        </w:rPr>
        <w:t>R (UE) nr. 480/2014 de completare a R (UE) nr.</w:t>
      </w:r>
      <w:r>
        <w:rPr>
          <w:rFonts w:ascii="Times New Roman" w:hAnsi="Times New Roman"/>
          <w:color w:val="000000"/>
          <w:spacing w:val="-2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1303/2013</w:t>
      </w:r>
    </w:p>
    <w:p w14:paraId="1DDD7384" w14:textId="77777777" w:rsidR="00B30BB4" w:rsidRDefault="00EB162B">
      <w:pPr>
        <w:numPr>
          <w:ilvl w:val="0"/>
          <w:numId w:val="3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/>
          <w:w w:val="105"/>
        </w:rPr>
        <w:t>R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(UE)</w:t>
      </w:r>
      <w:r>
        <w:rPr>
          <w:rFonts w:ascii="Times New Roman" w:hAnsi="Times New Roman"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nr.</w:t>
      </w:r>
      <w:r>
        <w:rPr>
          <w:rFonts w:ascii="Times New Roman" w:hAnsi="Times New Roman"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808/2014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stabilire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normelor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aplicare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R</w:t>
      </w:r>
      <w:r>
        <w:rPr>
          <w:rFonts w:ascii="Times New Roman" w:hAnsi="Times New Roman"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(UE)</w:t>
      </w:r>
      <w:r>
        <w:rPr>
          <w:rFonts w:ascii="Times New Roman" w:hAnsi="Times New Roman"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Nr.</w:t>
      </w:r>
      <w:r>
        <w:rPr>
          <w:rFonts w:ascii="Times New Roman" w:hAnsi="Times New Roman"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 xml:space="preserve">1305/2013 </w:t>
      </w:r>
    </w:p>
    <w:p w14:paraId="53A559A8" w14:textId="77777777" w:rsidR="00B30BB4" w:rsidRDefault="00EB162B">
      <w:pPr>
        <w:ind w:left="32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/>
          <w:w w:val="105"/>
        </w:rPr>
        <w:t>Legislaţie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naţională</w:t>
      </w:r>
    </w:p>
    <w:p w14:paraId="096D5F8C" w14:textId="77777777" w:rsidR="00B30BB4" w:rsidRDefault="00EB162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w w:val="105"/>
        </w:rPr>
        <w:t>Cadrul legislativ național:</w:t>
      </w:r>
    </w:p>
    <w:p w14:paraId="43F72559" w14:textId="77777777" w:rsidR="00B30BB4" w:rsidRDefault="00EB162B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w w:val="105"/>
        </w:rPr>
        <w:t>Hotărârea</w:t>
      </w:r>
      <w:r>
        <w:rPr>
          <w:rFonts w:ascii="Times New Roman" w:hAnsi="Times New Roman"/>
          <w:b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b/>
          <w:color w:val="000000"/>
          <w:w w:val="105"/>
        </w:rPr>
        <w:t>Guvernului</w:t>
      </w:r>
      <w:r>
        <w:rPr>
          <w:rFonts w:ascii="Times New Roman" w:hAnsi="Times New Roman"/>
          <w:b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b/>
          <w:color w:val="000000"/>
          <w:w w:val="105"/>
        </w:rPr>
        <w:t>nr.</w:t>
      </w:r>
      <w:r>
        <w:rPr>
          <w:rFonts w:ascii="Times New Roman" w:hAnsi="Times New Roman"/>
          <w:b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b/>
          <w:color w:val="000000"/>
          <w:w w:val="105"/>
        </w:rPr>
        <w:t>226</w:t>
      </w:r>
      <w:r>
        <w:rPr>
          <w:rFonts w:ascii="Times New Roman" w:hAnsi="Times New Roman"/>
          <w:b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b/>
          <w:color w:val="000000"/>
          <w:w w:val="105"/>
        </w:rPr>
        <w:t>din</w:t>
      </w:r>
      <w:r>
        <w:rPr>
          <w:rFonts w:ascii="Times New Roman" w:hAnsi="Times New Roman"/>
          <w:b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b/>
          <w:color w:val="000000"/>
          <w:w w:val="105"/>
        </w:rPr>
        <w:t>2</w:t>
      </w:r>
      <w:r>
        <w:rPr>
          <w:rFonts w:ascii="Times New Roman" w:hAnsi="Times New Roman"/>
          <w:b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b/>
          <w:color w:val="000000"/>
          <w:w w:val="105"/>
        </w:rPr>
        <w:t>aprilie</w:t>
      </w:r>
      <w:r>
        <w:rPr>
          <w:rFonts w:ascii="Times New Roman" w:hAnsi="Times New Roman"/>
          <w:b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b/>
          <w:color w:val="000000"/>
          <w:w w:val="105"/>
        </w:rPr>
        <w:t>2015</w:t>
      </w:r>
      <w:r>
        <w:rPr>
          <w:rFonts w:ascii="Times New Roman" w:hAnsi="Times New Roman"/>
          <w:b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privind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stabilirea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cadrului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general de implementare a măsurilor programului naţional de dezvoltare rurală cofinanţate din Fondul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European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Agricol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pentru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Dezvoltare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Rurală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şi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la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bugetul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stat</w:t>
      </w:r>
    </w:p>
    <w:p w14:paraId="7B60969A" w14:textId="77777777" w:rsidR="00B30BB4" w:rsidRDefault="00EB162B">
      <w:pPr>
        <w:numPr>
          <w:ilvl w:val="0"/>
          <w:numId w:val="3"/>
        </w:numPr>
        <w:jc w:val="both"/>
        <w:rPr>
          <w:rFonts w:hint="eastAs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5B0A9180" wp14:editId="3F7CC539">
                <wp:simplePos x="0" y="0"/>
                <wp:positionH relativeFrom="page">
                  <wp:posOffset>277896955</wp:posOffset>
                </wp:positionH>
                <wp:positionV relativeFrom="paragraph">
                  <wp:posOffset>378186950</wp:posOffset>
                </wp:positionV>
                <wp:extent cx="3810" cy="445135"/>
                <wp:effectExtent l="0" t="0" r="0" b="0"/>
                <wp:wrapNone/>
                <wp:docPr id="9" name="Imag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444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80EC97" id="Image5" o:spid="_x0000_s1026" style="position:absolute;margin-left:21881.65pt;margin-top:29778.5pt;width:.3pt;height:35.05pt;z-index: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" filled="f" strokeweight=".18mm">
                <v:stroke joinstyle="round"/>
                <w10:wrap anchorx="page"/>
              </v:rect>
            </w:pict>
          </mc:Fallback>
        </mc:AlternateContent>
      </w:r>
      <w:r>
        <w:rPr>
          <w:rFonts w:ascii="Times New Roman" w:hAnsi="Times New Roman"/>
          <w:color w:val="000000"/>
          <w:w w:val="105"/>
        </w:rPr>
        <w:t>Legea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eficienţei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energetice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al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cărei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scop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fost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crearea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cadrului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legal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necesar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pentru elaborarea şi aplicarea unei politici naţionale de utilizare eficientă a energiei,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Legea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nr.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160/2016</w:t>
      </w:r>
      <w:r>
        <w:rPr>
          <w:rFonts w:ascii="Times New Roman" w:hAnsi="Times New Roman"/>
          <w:color w:val="000000"/>
          <w:spacing w:val="-1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pentru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modificarea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 xml:space="preserve">și completarea Legii nr. 121/2014 privind </w:t>
      </w:r>
      <w:r>
        <w:rPr>
          <w:rFonts w:ascii="Times New Roman" w:hAnsi="Times New Roman"/>
          <w:color w:val="000000"/>
          <w:spacing w:val="-3"/>
          <w:w w:val="105"/>
        </w:rPr>
        <w:t>eficiența</w:t>
      </w:r>
      <w:r>
        <w:rPr>
          <w:rFonts w:ascii="Times New Roman" w:hAnsi="Times New Roman"/>
          <w:color w:val="000000"/>
          <w:spacing w:val="-2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energetică</w:t>
      </w:r>
    </w:p>
    <w:p w14:paraId="437E98E4" w14:textId="77777777" w:rsidR="00B30BB4" w:rsidRDefault="00EB162B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“Strategia Naţionala privind Eficienţa Energetică” al cărei scop principal este identificarea</w:t>
      </w:r>
      <w:r>
        <w:rPr>
          <w:rFonts w:ascii="Times New Roman" w:hAnsi="Times New Roman"/>
          <w:color w:val="000000"/>
          <w:spacing w:val="2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posibilităţilor</w:t>
      </w:r>
      <w:r>
        <w:rPr>
          <w:rFonts w:ascii="Times New Roman" w:hAnsi="Times New Roman"/>
          <w:color w:val="000000"/>
          <w:spacing w:val="1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şi</w:t>
      </w:r>
      <w:r>
        <w:rPr>
          <w:rFonts w:ascii="Times New Roman" w:hAnsi="Times New Roman"/>
          <w:color w:val="000000"/>
          <w:spacing w:val="2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mijloacelor</w:t>
      </w:r>
      <w:r>
        <w:rPr>
          <w:rFonts w:ascii="Times New Roman" w:hAnsi="Times New Roman"/>
          <w:color w:val="000000"/>
          <w:spacing w:val="2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2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creştere</w:t>
      </w:r>
      <w:r>
        <w:rPr>
          <w:rFonts w:ascii="Times New Roman" w:hAnsi="Times New Roman"/>
          <w:color w:val="000000"/>
          <w:spacing w:val="2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</w:t>
      </w:r>
      <w:r>
        <w:rPr>
          <w:rFonts w:ascii="Times New Roman" w:hAnsi="Times New Roman"/>
          <w:color w:val="000000"/>
          <w:spacing w:val="2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eficienţei</w:t>
      </w:r>
      <w:r>
        <w:rPr>
          <w:rFonts w:ascii="Times New Roman" w:hAnsi="Times New Roman"/>
          <w:color w:val="000000"/>
          <w:spacing w:val="2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energetice</w:t>
      </w:r>
      <w:r>
        <w:rPr>
          <w:rFonts w:ascii="Times New Roman" w:hAnsi="Times New Roman"/>
          <w:color w:val="000000"/>
          <w:spacing w:val="2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pe</w:t>
      </w:r>
      <w:r>
        <w:rPr>
          <w:rFonts w:ascii="Times New Roman" w:hAnsi="Times New Roman"/>
          <w:color w:val="000000"/>
          <w:spacing w:val="2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 xml:space="preserve">întreg </w:t>
      </w:r>
      <w:r>
        <w:rPr>
          <w:rFonts w:ascii="Times New Roman" w:hAnsi="Times New Roman"/>
          <w:color w:val="000000"/>
        </w:rPr>
        <w:t>lanţul energetic, prin implementarea de programe adecvate, aprobata prin HG nr. 163/2004</w:t>
      </w:r>
    </w:p>
    <w:p w14:paraId="6ABC41E9" w14:textId="77777777" w:rsidR="00B30BB4" w:rsidRDefault="00EB162B">
      <w:pPr>
        <w:rPr>
          <w:rFonts w:ascii="Times New Roman" w:hAnsi="Times New Roman"/>
          <w:strike/>
          <w:w w:val="105"/>
        </w:rPr>
      </w:pPr>
      <w:r>
        <w:rPr>
          <w:rFonts w:ascii="Times New Roman" w:hAnsi="Times New Roman"/>
          <w:strike/>
          <w:noProof/>
          <w:w w:val="105"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30A700DD" wp14:editId="11D8DA02">
                <wp:simplePos x="0" y="0"/>
                <wp:positionH relativeFrom="page">
                  <wp:posOffset>221799785</wp:posOffset>
                </wp:positionH>
                <wp:positionV relativeFrom="paragraph">
                  <wp:posOffset>315031755</wp:posOffset>
                </wp:positionV>
                <wp:extent cx="3810" cy="3701415"/>
                <wp:effectExtent l="0" t="0" r="0" b="0"/>
                <wp:wrapNone/>
                <wp:docPr id="10" name="Imag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37008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C6A3D4" id="Image6" o:spid="_x0000_s1026" style="position:absolute;margin-left:17464.55pt;margin-top:24805.65pt;width:.3pt;height:291.45pt;z-index: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" filled="f" strokeweight=".18mm">
                <v:stroke joinstyle="round"/>
                <w10:wrap anchorx="page"/>
              </v:rect>
            </w:pict>
          </mc:Fallback>
        </mc:AlternateContent>
      </w:r>
    </w:p>
    <w:p w14:paraId="533974BD" w14:textId="77777777" w:rsidR="00B30BB4" w:rsidRDefault="00EB162B">
      <w:pPr>
        <w:numPr>
          <w:ilvl w:val="0"/>
          <w:numId w:val="3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/>
          <w:w w:val="105"/>
        </w:rPr>
        <w:lastRenderedPageBreak/>
        <w:t>HG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nr.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925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din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8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decembrie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2016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privind</w:t>
      </w:r>
      <w:r>
        <w:rPr>
          <w:rFonts w:ascii="Times New Roman" w:hAnsi="Times New Roman"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stabilirea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criteriilor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şi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condiţiilor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necesare implementării schemei de sprijin pentru promovarea cogenerării de înaltă eficienţă pe baza cererii de energie termică utilă care instituie schema de ajutor de stat pentru promovarea cogenerării de înaltă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eficiență.</w:t>
      </w:r>
    </w:p>
    <w:p w14:paraId="5E40627B" w14:textId="77777777" w:rsidR="00B30BB4" w:rsidRDefault="00B30BB4">
      <w:pPr>
        <w:jc w:val="both"/>
        <w:rPr>
          <w:rFonts w:ascii="Times New Roman" w:hAnsi="Times New Roman"/>
          <w:strike/>
          <w:w w:val="105"/>
        </w:rPr>
      </w:pPr>
    </w:p>
    <w:p w14:paraId="670EF122" w14:textId="77777777" w:rsidR="00B30BB4" w:rsidRDefault="00EB162B">
      <w:pPr>
        <w:jc w:val="both"/>
        <w:rPr>
          <w:rFonts w:hint="eastAsia"/>
          <w:color w:val="000000"/>
        </w:rPr>
      </w:pPr>
      <w:r>
        <w:rPr>
          <w:rFonts w:ascii="Times New Roman" w:hAnsi="Times New Roman"/>
          <w:color w:val="000000"/>
          <w:w w:val="105"/>
        </w:rPr>
        <w:t>--</w:t>
      </w:r>
      <w:r>
        <w:rPr>
          <w:rFonts w:ascii="Times New Roman" w:hAnsi="Times New Roman"/>
          <w:color w:val="000000"/>
          <w:w w:val="105"/>
          <w:u w:val="single"/>
        </w:rPr>
        <w:t xml:space="preserve"> </w:t>
      </w:r>
      <w:r>
        <w:rPr>
          <w:rFonts w:ascii="Times New Roman" w:hAnsi="Times New Roman"/>
          <w:color w:val="000000"/>
          <w:w w:val="105"/>
        </w:rPr>
        <w:t>Ordonanța nr. 13/2016 pentru modificarea și completarea Legii nr. 372/2005 privind performanța energetică a clădirilor cu documentele subsecvente</w:t>
      </w:r>
    </w:p>
    <w:p w14:paraId="43458722" w14:textId="77777777" w:rsidR="00B30BB4" w:rsidRDefault="00B30BB4">
      <w:pPr>
        <w:jc w:val="both"/>
        <w:rPr>
          <w:rFonts w:ascii="Times New Roman" w:hAnsi="Times New Roman"/>
          <w:strike/>
          <w:w w:val="105"/>
        </w:rPr>
      </w:pPr>
    </w:p>
    <w:p w14:paraId="5D5DFEC3" w14:textId="77777777" w:rsidR="00B30BB4" w:rsidRDefault="00EB162B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Ordinul nr. 2641/2017 privind modificarea şi completarea reglementării tehnice "Metodologie de calcul al performanţei energetice a clădirilor", aprobată prin Ordinul ministrului transporturilor, construcţiilor şi turismului nr.</w:t>
      </w:r>
      <w:r>
        <w:rPr>
          <w:rFonts w:ascii="Times New Roman" w:hAnsi="Times New Roman"/>
          <w:color w:val="000000"/>
          <w:spacing w:val="-3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157/2007</w:t>
      </w:r>
    </w:p>
    <w:p w14:paraId="7A036FC1" w14:textId="77777777" w:rsidR="00B30BB4" w:rsidRDefault="00B30BB4">
      <w:pPr>
        <w:jc w:val="both"/>
        <w:rPr>
          <w:rFonts w:ascii="Times New Roman" w:hAnsi="Times New Roman"/>
          <w:strike/>
          <w:w w:val="105"/>
        </w:rPr>
      </w:pPr>
    </w:p>
    <w:p w14:paraId="70E3350C" w14:textId="77777777" w:rsidR="00B30BB4" w:rsidRDefault="00EB162B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Strategia naţională privind alimentarea cu energie termică a localităţilor prin sisteme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producere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şi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distribuţie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centralizate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aprobată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prin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H.G.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nr.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882/2004</w:t>
      </w:r>
    </w:p>
    <w:p w14:paraId="577709F7" w14:textId="77777777" w:rsidR="00B30BB4" w:rsidRDefault="00EB162B">
      <w:pPr>
        <w:ind w:left="321"/>
        <w:jc w:val="both"/>
        <w:rPr>
          <w:rFonts w:ascii="Times New Roman" w:hAnsi="Times New Roman"/>
          <w:strike/>
          <w:w w:val="105"/>
        </w:rPr>
      </w:pPr>
      <w:r>
        <w:rPr>
          <w:rFonts w:ascii="Times New Roman" w:hAnsi="Times New Roman"/>
          <w:strike/>
          <w:noProof/>
          <w:w w:val="105"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47302949" wp14:editId="1DACB5F4">
                <wp:simplePos x="0" y="0"/>
                <wp:positionH relativeFrom="page">
                  <wp:posOffset>223910525</wp:posOffset>
                </wp:positionH>
                <wp:positionV relativeFrom="paragraph">
                  <wp:posOffset>357035735</wp:posOffset>
                </wp:positionV>
                <wp:extent cx="3810" cy="593090"/>
                <wp:effectExtent l="0" t="0" r="0" b="0"/>
                <wp:wrapNone/>
                <wp:docPr id="11" name="Imag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5925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656F33" id="Image7" o:spid="_x0000_s1026" style="position:absolute;margin-left:17630.75pt;margin-top:28113.05pt;width:.3pt;height:46.7pt;z-index: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" filled="f" strokeweight=".18mm">
                <v:stroke joinstyle="round"/>
                <w10:wrap anchorx="page"/>
              </v:rect>
            </w:pict>
          </mc:Fallback>
        </mc:AlternateContent>
      </w:r>
    </w:p>
    <w:p w14:paraId="0CC62545" w14:textId="77777777" w:rsidR="00B30BB4" w:rsidRDefault="00EB162B">
      <w:pPr>
        <w:numPr>
          <w:ilvl w:val="0"/>
          <w:numId w:val="3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/>
          <w:w w:val="105"/>
        </w:rPr>
        <w:t>Ordin nr. 471/2008 privind aprobarea Regulamentului pentru implementarea programului Termoficare 2006-2015 - caldura si</w:t>
      </w:r>
      <w:r>
        <w:rPr>
          <w:rFonts w:ascii="Times New Roman" w:hAnsi="Times New Roman"/>
          <w:color w:val="000000"/>
          <w:spacing w:val="-2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confort</w:t>
      </w:r>
    </w:p>
    <w:p w14:paraId="2890880F" w14:textId="77777777" w:rsidR="00B30BB4" w:rsidRDefault="00EB162B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05CD22B8" wp14:editId="29B98E7D">
                <wp:simplePos x="0" y="0"/>
                <wp:positionH relativeFrom="page">
                  <wp:posOffset>223910525</wp:posOffset>
                </wp:positionH>
                <wp:positionV relativeFrom="paragraph">
                  <wp:posOffset>357332280</wp:posOffset>
                </wp:positionV>
                <wp:extent cx="3810" cy="297815"/>
                <wp:effectExtent l="0" t="0" r="0" b="0"/>
                <wp:wrapNone/>
                <wp:docPr id="12" name="Imag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297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6E5BE6" id="Image8" o:spid="_x0000_s1026" style="position:absolute;margin-left:17630.75pt;margin-top:28136.4pt;width:.3pt;height:23.45pt;z-index: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" filled="f" strokeweight=".18mm">
                <v:stroke joinstyle="round"/>
                <w10:wrap anchorx="page"/>
              </v:rect>
            </w:pict>
          </mc:Fallback>
        </mc:AlternateContent>
      </w:r>
      <w:r>
        <w:rPr>
          <w:rFonts w:ascii="Times New Roman" w:hAnsi="Times New Roman"/>
          <w:color w:val="000000"/>
          <w:w w:val="105"/>
        </w:rPr>
        <w:t>H.G. nr. 1043/2007 privind cerinţele de ecoproiectare pentru produsele consumatoare de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energie,</w:t>
      </w:r>
    </w:p>
    <w:p w14:paraId="4BC05F92" w14:textId="77777777" w:rsidR="00B30BB4" w:rsidRDefault="00B30BB4">
      <w:pPr>
        <w:ind w:left="321"/>
        <w:jc w:val="both"/>
        <w:rPr>
          <w:rFonts w:ascii="Times New Roman" w:hAnsi="Times New Roman"/>
          <w:strike/>
          <w:w w:val="105"/>
        </w:rPr>
      </w:pPr>
    </w:p>
    <w:p w14:paraId="2E1F3FC1" w14:textId="77777777" w:rsidR="00B30BB4" w:rsidRDefault="00B30BB4">
      <w:pPr>
        <w:ind w:left="321"/>
        <w:jc w:val="both"/>
        <w:rPr>
          <w:rFonts w:hint="eastAsia"/>
          <w:strike/>
          <w:color w:val="000000"/>
          <w:w w:val="105"/>
        </w:rPr>
      </w:pPr>
    </w:p>
    <w:p w14:paraId="7FDD8F2C" w14:textId="77777777" w:rsidR="00B30BB4" w:rsidRDefault="00EB162B">
      <w:pPr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w w:val="105"/>
        </w:rPr>
        <w:t>Beneficiari direcți/indirecți (grup</w:t>
      </w:r>
      <w:r>
        <w:rPr>
          <w:rFonts w:ascii="Times New Roman" w:hAnsi="Times New Roman"/>
          <w:b/>
          <w:bCs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țintă)</w:t>
      </w:r>
    </w:p>
    <w:p w14:paraId="71CA96CC" w14:textId="77777777" w:rsidR="00B30BB4" w:rsidRDefault="00B30BB4">
      <w:pPr>
        <w:ind w:left="892"/>
        <w:jc w:val="both"/>
        <w:rPr>
          <w:rFonts w:hint="eastAsia"/>
          <w:color w:val="000000"/>
          <w:w w:val="105"/>
        </w:rPr>
      </w:pPr>
    </w:p>
    <w:p w14:paraId="04080E38" w14:textId="77777777" w:rsidR="00B30BB4" w:rsidRDefault="00EB162B">
      <w:pPr>
        <w:numPr>
          <w:ilvl w:val="0"/>
          <w:numId w:val="4"/>
        </w:numPr>
        <w:jc w:val="both"/>
        <w:rPr>
          <w:rFonts w:ascii="Times New Roman" w:hAnsi="Times New Roman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4E9C1A3D" wp14:editId="55A78547">
                <wp:simplePos x="0" y="0"/>
                <wp:positionH relativeFrom="page">
                  <wp:posOffset>1103630</wp:posOffset>
                </wp:positionH>
                <wp:positionV relativeFrom="paragraph">
                  <wp:posOffset>2147483647</wp:posOffset>
                </wp:positionV>
                <wp:extent cx="3194050" cy="4445"/>
                <wp:effectExtent l="0" t="0" r="0" b="0"/>
                <wp:wrapNone/>
                <wp:docPr id="13" name="Image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356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FF010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45713" id="Image246" o:spid="_x0000_s1026" style="position:absolute;flip:y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6.9pt,169093.2pt" to="338.4pt,1690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" strokecolor="#ff0101" strokeweight=".1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16B0DCF2" wp14:editId="1A18F5D3">
                <wp:simplePos x="0" y="0"/>
                <wp:positionH relativeFrom="page">
                  <wp:posOffset>223910525</wp:posOffset>
                </wp:positionH>
                <wp:positionV relativeFrom="paragraph">
                  <wp:posOffset>357054150</wp:posOffset>
                </wp:positionV>
                <wp:extent cx="3810" cy="1334135"/>
                <wp:effectExtent l="0" t="0" r="0" b="0"/>
                <wp:wrapNone/>
                <wp:docPr id="14" name="Imag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1333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1B3405" id="Image9" o:spid="_x0000_s1026" style="position:absolute;margin-left:17630.75pt;margin-top:28114.5pt;width:.3pt;height:105.05pt;z-index: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" filled="f" strokeweight=".18mm">
                <v:stroke joinstyle="round"/>
                <w10:wrap anchorx="page"/>
              </v:rect>
            </w:pict>
          </mc:Fallback>
        </mc:AlternateContent>
      </w:r>
      <w:r>
        <w:rPr>
          <w:rFonts w:ascii="Times New Roman" w:hAnsi="Times New Roman"/>
          <w:color w:val="000000"/>
          <w:w w:val="105"/>
        </w:rPr>
        <w:t>Beneficiarii</w:t>
      </w:r>
      <w:r>
        <w:rPr>
          <w:rFonts w:ascii="Times New Roman" w:hAnsi="Times New Roman"/>
          <w:color w:val="000000"/>
          <w:spacing w:val="-2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publici,</w:t>
      </w:r>
      <w:r>
        <w:rPr>
          <w:rFonts w:ascii="Times New Roman" w:hAnsi="Times New Roman"/>
          <w:color w:val="000000"/>
          <w:spacing w:val="-1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comunele</w:t>
      </w:r>
      <w:r>
        <w:rPr>
          <w:rFonts w:ascii="Times New Roman" w:hAnsi="Times New Roman"/>
          <w:color w:val="000000"/>
          <w:spacing w:val="-2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și</w:t>
      </w:r>
      <w:r>
        <w:rPr>
          <w:rFonts w:ascii="Times New Roman" w:hAnsi="Times New Roman"/>
          <w:color w:val="000000"/>
          <w:spacing w:val="-2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asociațiile</w:t>
      </w:r>
      <w:r>
        <w:rPr>
          <w:rFonts w:ascii="Times New Roman" w:hAnsi="Times New Roman"/>
          <w:color w:val="000000"/>
          <w:spacing w:val="-1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acestora</w:t>
      </w:r>
      <w:r>
        <w:rPr>
          <w:rFonts w:ascii="Times New Roman" w:hAnsi="Times New Roman"/>
          <w:color w:val="000000"/>
          <w:spacing w:val="-1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conform</w:t>
      </w:r>
      <w:r>
        <w:rPr>
          <w:rFonts w:ascii="Times New Roman" w:hAnsi="Times New Roman"/>
          <w:color w:val="000000"/>
          <w:spacing w:val="-1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legislației</w:t>
      </w:r>
      <w:r>
        <w:rPr>
          <w:rFonts w:ascii="Times New Roman" w:hAnsi="Times New Roman"/>
          <w:color w:val="000000"/>
          <w:spacing w:val="-1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naționale</w:t>
      </w:r>
      <w:r>
        <w:rPr>
          <w:rFonts w:ascii="Times New Roman" w:hAnsi="Times New Roman"/>
          <w:color w:val="000000"/>
          <w:spacing w:val="-1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în vigoare</w:t>
      </w:r>
    </w:p>
    <w:p w14:paraId="4416226E" w14:textId="77777777" w:rsidR="00B30BB4" w:rsidRDefault="00EB162B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ONG-urile</w:t>
      </w:r>
      <w:r>
        <w:rPr>
          <w:rFonts w:ascii="Times New Roman" w:hAnsi="Times New Roman"/>
          <w:color w:val="000000"/>
          <w:spacing w:val="-2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definite</w:t>
      </w:r>
      <w:r>
        <w:rPr>
          <w:rFonts w:ascii="Times New Roman" w:hAnsi="Times New Roman"/>
          <w:color w:val="000000"/>
          <w:spacing w:val="-2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conform</w:t>
      </w:r>
      <w:r>
        <w:rPr>
          <w:rFonts w:ascii="Times New Roman" w:hAnsi="Times New Roman"/>
          <w:color w:val="000000"/>
          <w:spacing w:val="-2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legislației</w:t>
      </w:r>
      <w:r>
        <w:rPr>
          <w:rFonts w:ascii="Times New Roman" w:hAnsi="Times New Roman"/>
          <w:color w:val="000000"/>
          <w:spacing w:val="-2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naționale</w:t>
      </w:r>
      <w:r>
        <w:rPr>
          <w:rFonts w:ascii="Times New Roman" w:hAnsi="Times New Roman"/>
          <w:color w:val="000000"/>
          <w:spacing w:val="-2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în</w:t>
      </w:r>
      <w:r>
        <w:rPr>
          <w:rFonts w:ascii="Times New Roman" w:hAnsi="Times New Roman"/>
          <w:color w:val="000000"/>
          <w:spacing w:val="-2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vigoare</w:t>
      </w:r>
    </w:p>
    <w:p w14:paraId="2033B69F" w14:textId="77777777" w:rsidR="00B30BB4" w:rsidRDefault="00EB162B">
      <w:pPr>
        <w:ind w:left="892"/>
        <w:jc w:val="both"/>
        <w:rPr>
          <w:rFonts w:ascii="Times New Roman" w:hAnsi="Times New Roman"/>
          <w:strike/>
          <w:w w:val="105"/>
        </w:rPr>
      </w:pPr>
      <w:r>
        <w:rPr>
          <w:rFonts w:ascii="Times New Roman" w:hAnsi="Times New Roman"/>
          <w:strike/>
          <w:noProof/>
          <w:w w:val="105"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4A9B652F" wp14:editId="4685AB7E">
                <wp:simplePos x="0" y="0"/>
                <wp:positionH relativeFrom="page">
                  <wp:posOffset>202908535</wp:posOffset>
                </wp:positionH>
                <wp:positionV relativeFrom="paragraph">
                  <wp:posOffset>336100420</wp:posOffset>
                </wp:positionV>
                <wp:extent cx="3810" cy="594360"/>
                <wp:effectExtent l="0" t="0" r="0" b="0"/>
                <wp:wrapNone/>
                <wp:docPr id="15" name="Imag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5936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C69B6B" id="Image10" o:spid="_x0000_s1026" style="position:absolute;margin-left:15977.05pt;margin-top:26464.6pt;width:.3pt;height:46.8pt;z-index: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" filled="f" strokeweight=".18mm">
                <v:stroke joinstyle="round"/>
                <w10:wrap anchorx="page"/>
              </v:rect>
            </w:pict>
          </mc:Fallback>
        </mc:AlternateContent>
      </w:r>
    </w:p>
    <w:p w14:paraId="7AF1B15F" w14:textId="77777777" w:rsidR="00B30BB4" w:rsidRDefault="00EB162B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5"/>
          <w:w w:val="105"/>
        </w:rPr>
        <w:t xml:space="preserve">toți </w:t>
      </w:r>
      <w:r>
        <w:rPr>
          <w:rFonts w:ascii="Times New Roman" w:hAnsi="Times New Roman"/>
          <w:color w:val="000000"/>
          <w:w w:val="105"/>
        </w:rPr>
        <w:t>beneficiarii direcți trebuie să aibă sediul social sau punctul de lucru în teritoriul Gal Valea Șomuzului, iar investiția trebuie să se realizeze pe teritoriul Gal Valea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Șomuzului.</w:t>
      </w:r>
    </w:p>
    <w:p w14:paraId="252E91E2" w14:textId="77777777" w:rsidR="00B30BB4" w:rsidRDefault="00B30BB4">
      <w:pPr>
        <w:ind w:left="892"/>
        <w:jc w:val="both"/>
        <w:rPr>
          <w:rFonts w:hint="eastAsia"/>
          <w:color w:val="000000"/>
          <w:w w:val="105"/>
        </w:rPr>
      </w:pPr>
    </w:p>
    <w:p w14:paraId="069F550F" w14:textId="77777777" w:rsidR="00B30BB4" w:rsidRDefault="00EB162B">
      <w:pPr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w w:val="105"/>
        </w:rPr>
        <w:t>Tip de</w:t>
      </w:r>
      <w:r>
        <w:rPr>
          <w:rFonts w:ascii="Times New Roman" w:hAnsi="Times New Roman"/>
          <w:b/>
          <w:bCs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sprijin</w:t>
      </w:r>
    </w:p>
    <w:p w14:paraId="298EDEA4" w14:textId="77777777" w:rsidR="00B30BB4" w:rsidRDefault="00B30BB4">
      <w:pPr>
        <w:ind w:left="892"/>
        <w:jc w:val="both"/>
        <w:rPr>
          <w:rFonts w:hint="eastAsia"/>
          <w:color w:val="000000"/>
          <w:w w:val="105"/>
        </w:rPr>
      </w:pPr>
    </w:p>
    <w:p w14:paraId="69000A46" w14:textId="77777777" w:rsidR="00B30BB4" w:rsidRDefault="00EB162B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rambursarea costurilor eligibile suportate și plătite</w:t>
      </w:r>
      <w:r>
        <w:rPr>
          <w:rFonts w:ascii="Times New Roman" w:hAnsi="Times New Roman"/>
          <w:color w:val="000000"/>
          <w:spacing w:val="-2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efectiv</w:t>
      </w:r>
    </w:p>
    <w:p w14:paraId="41971152" w14:textId="77777777" w:rsidR="00B30BB4" w:rsidRDefault="00B30BB4">
      <w:pPr>
        <w:jc w:val="both"/>
        <w:rPr>
          <w:rFonts w:ascii="Times New Roman" w:hAnsi="Times New Roman"/>
          <w:color w:val="000000"/>
        </w:rPr>
      </w:pPr>
    </w:p>
    <w:p w14:paraId="5B805439" w14:textId="77777777" w:rsidR="00B30BB4" w:rsidRDefault="00EB162B">
      <w:pPr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w w:val="105"/>
        </w:rPr>
        <w:t>Tipuri de acțiuni eligibile și</w:t>
      </w:r>
      <w:r>
        <w:rPr>
          <w:rFonts w:ascii="Times New Roman" w:hAnsi="Times New Roman"/>
          <w:b/>
          <w:bCs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neeligibile</w:t>
      </w:r>
    </w:p>
    <w:p w14:paraId="652BFBF3" w14:textId="77777777" w:rsidR="00B30BB4" w:rsidRDefault="00B30BB4">
      <w:pPr>
        <w:ind w:left="892"/>
        <w:jc w:val="both"/>
        <w:rPr>
          <w:rFonts w:hint="eastAsia"/>
          <w:color w:val="000000"/>
          <w:w w:val="105"/>
        </w:rPr>
      </w:pPr>
    </w:p>
    <w:p w14:paraId="636D9309" w14:textId="77777777" w:rsidR="00B30BB4" w:rsidRDefault="00EB16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În stabilirea tipurile de acțiuni eligibile și neeligibile, s-a ținut cont de următoarele:</w:t>
      </w:r>
    </w:p>
    <w:p w14:paraId="7DAEA079" w14:textId="77777777" w:rsidR="00B30BB4" w:rsidRDefault="00EB16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art. 65 din Reg. (UE) nr. 1303/2013;</w:t>
      </w:r>
    </w:p>
    <w:p w14:paraId="2F4F4ADA" w14:textId="77777777" w:rsidR="00B30BB4" w:rsidRDefault="00EB16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art. 69(3) din Reg. (UE) nr. 1303/2013;</w:t>
      </w:r>
    </w:p>
    <w:p w14:paraId="0FF761A5" w14:textId="77777777" w:rsidR="00B30BB4" w:rsidRDefault="00EB16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art. 45 din Reg. (UE) nr. 1305/2013;</w:t>
      </w:r>
    </w:p>
    <w:p w14:paraId="20699F41" w14:textId="77777777" w:rsidR="00B30BB4" w:rsidRDefault="00EB16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art. 13 din Reg. (UE) nr. 807/2014;</w:t>
      </w:r>
    </w:p>
    <w:p w14:paraId="0F0F4FD1" w14:textId="77777777" w:rsidR="00B30BB4" w:rsidRDefault="00EB162B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prevederile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din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PNDR</w:t>
      </w:r>
      <w:r>
        <w:rPr>
          <w:rFonts w:ascii="Times New Roman" w:hAnsi="Times New Roman"/>
          <w:color w:val="000000"/>
          <w:spacing w:val="-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–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cap.</w:t>
      </w:r>
      <w:r>
        <w:rPr>
          <w:rFonts w:ascii="Times New Roman" w:hAnsi="Times New Roman"/>
          <w:color w:val="000000"/>
          <w:spacing w:val="-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8.1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și</w:t>
      </w:r>
      <w:r>
        <w:rPr>
          <w:rFonts w:ascii="Times New Roman" w:hAnsi="Times New Roman"/>
          <w:color w:val="000000"/>
          <w:spacing w:val="-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fișa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tehnică</w:t>
      </w:r>
      <w:r>
        <w:rPr>
          <w:rFonts w:ascii="Times New Roman" w:hAnsi="Times New Roman"/>
          <w:color w:val="000000"/>
          <w:spacing w:val="-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sub-măsurii</w:t>
      </w:r>
      <w:r>
        <w:rPr>
          <w:rFonts w:ascii="Times New Roman" w:hAnsi="Times New Roman"/>
          <w:color w:val="000000"/>
          <w:spacing w:val="-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19.2;</w:t>
      </w:r>
    </w:p>
    <w:p w14:paraId="5975B82D" w14:textId="77777777" w:rsidR="00B30BB4" w:rsidRDefault="00EB162B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aspectele privind demarcarea și complementaritatea</w:t>
      </w:r>
      <w:r>
        <w:rPr>
          <w:rFonts w:ascii="Times New Roman" w:hAnsi="Times New Roman"/>
          <w:color w:val="000000"/>
          <w:spacing w:val="-3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operațiunilor;</w:t>
      </w:r>
    </w:p>
    <w:p w14:paraId="1427797B" w14:textId="77777777" w:rsidR="00B30BB4" w:rsidRDefault="00EB162B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respectarea schemei de ajutor de minimis (dacă este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cazul).</w:t>
      </w:r>
    </w:p>
    <w:p w14:paraId="496C2313" w14:textId="77777777" w:rsidR="00B30BB4" w:rsidRDefault="00B30BB4">
      <w:pPr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</w:p>
    <w:p w14:paraId="548A5D01" w14:textId="77777777" w:rsidR="00B30BB4" w:rsidRDefault="00EB162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w w:val="105"/>
        </w:rPr>
        <w:t>Acțiuni eligibile:</w:t>
      </w:r>
    </w:p>
    <w:p w14:paraId="5B1EC5AE" w14:textId="77777777" w:rsidR="00B30BB4" w:rsidRDefault="00EB162B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îmbunătățirea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izolației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termice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și</w:t>
      </w:r>
      <w:r>
        <w:rPr>
          <w:rFonts w:ascii="Times New Roman" w:hAnsi="Times New Roman"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hidroizolarea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anvelopei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clădirii</w:t>
      </w:r>
      <w:r>
        <w:rPr>
          <w:rFonts w:ascii="Times New Roman" w:hAnsi="Times New Roman"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(pereți</w:t>
      </w:r>
      <w:r>
        <w:rPr>
          <w:rFonts w:ascii="Times New Roman" w:hAnsi="Times New Roman"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exteriori, ferestre, tâmplărie, planșeu superior, planșeu peste subsol), șarpantelor și învelitorii;</w:t>
      </w:r>
    </w:p>
    <w:p w14:paraId="469287A4" w14:textId="77777777" w:rsidR="00B30BB4" w:rsidRDefault="00EB162B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reabilitarea și modernizarea instalației de distribuție agent</w:t>
      </w:r>
      <w:r>
        <w:rPr>
          <w:rFonts w:ascii="Times New Roman" w:hAnsi="Times New Roman"/>
          <w:color w:val="000000"/>
          <w:spacing w:val="-2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termic</w:t>
      </w:r>
    </w:p>
    <w:p w14:paraId="7E6A79D6" w14:textId="77777777" w:rsidR="00B30BB4" w:rsidRDefault="00EB162B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modernizarea sistemului de</w:t>
      </w:r>
      <w:r>
        <w:rPr>
          <w:rFonts w:ascii="Times New Roman" w:hAnsi="Times New Roman"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încălzire;</w:t>
      </w:r>
    </w:p>
    <w:p w14:paraId="55D11016" w14:textId="77777777" w:rsidR="00B30BB4" w:rsidRDefault="00EB162B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1" locked="0" layoutInCell="1" allowOverlap="1" wp14:anchorId="1110DE70" wp14:editId="4F32241C">
                <wp:simplePos x="0" y="0"/>
                <wp:positionH relativeFrom="page">
                  <wp:posOffset>1016000</wp:posOffset>
                </wp:positionH>
                <wp:positionV relativeFrom="paragraph">
                  <wp:posOffset>2147483647</wp:posOffset>
                </wp:positionV>
                <wp:extent cx="4445" cy="4445"/>
                <wp:effectExtent l="0" t="0" r="0" b="0"/>
                <wp:wrapNone/>
                <wp:docPr id="16" name="Image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40" cy="3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A18A8" id="Image248" o:spid="_x0000_s1026" style="position:absolute;flip:x y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0pt,169093.2pt" to="80.35pt,1690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" strokeweight=".1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51A03391" wp14:editId="09E72303">
                <wp:simplePos x="0" y="0"/>
                <wp:positionH relativeFrom="page">
                  <wp:posOffset>151885015</wp:posOffset>
                </wp:positionH>
                <wp:positionV relativeFrom="paragraph">
                  <wp:posOffset>252312170</wp:posOffset>
                </wp:positionV>
                <wp:extent cx="3810" cy="1227455"/>
                <wp:effectExtent l="0" t="0" r="0" b="0"/>
                <wp:wrapNone/>
                <wp:docPr id="17" name="Imag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1226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760766" id="Image11" o:spid="_x0000_s1026" style="position:absolute;margin-left:11959.45pt;margin-top:19867.1pt;width:.3pt;height:96.65pt;z-index: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" filled="f" strokeweight=".18mm">
                <v:stroke joinstyle="round"/>
                <w10:wrap anchorx="page"/>
              </v:rect>
            </w:pict>
          </mc:Fallback>
        </mc:AlternateContent>
      </w:r>
      <w:r>
        <w:rPr>
          <w:rFonts w:ascii="Times New Roman" w:hAnsi="Times New Roman"/>
          <w:color w:val="000000"/>
          <w:w w:val="105"/>
        </w:rPr>
        <w:t>implementarea</w:t>
      </w:r>
      <w:r>
        <w:rPr>
          <w:rFonts w:ascii="Times New Roman" w:hAnsi="Times New Roman"/>
          <w:color w:val="000000"/>
          <w:spacing w:val="-1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sistemelor</w:t>
      </w:r>
      <w:r>
        <w:rPr>
          <w:rFonts w:ascii="Times New Roman" w:hAnsi="Times New Roman"/>
          <w:color w:val="000000"/>
          <w:spacing w:val="-1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1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management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al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funcționarii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consumurilor</w:t>
      </w:r>
      <w:r>
        <w:rPr>
          <w:rFonts w:ascii="Times New Roman" w:hAnsi="Times New Roman"/>
          <w:color w:val="000000"/>
          <w:spacing w:val="-1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energetice: achiziționarea</w:t>
      </w:r>
      <w:r>
        <w:rPr>
          <w:rFonts w:ascii="Times New Roman" w:hAnsi="Times New Roman"/>
          <w:color w:val="000000"/>
          <w:spacing w:val="-2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și</w:t>
      </w:r>
      <w:r>
        <w:rPr>
          <w:rFonts w:ascii="Times New Roman" w:hAnsi="Times New Roman"/>
          <w:color w:val="000000"/>
          <w:spacing w:val="-1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instalarea</w:t>
      </w:r>
      <w:r>
        <w:rPr>
          <w:rFonts w:ascii="Times New Roman" w:hAnsi="Times New Roman"/>
          <w:color w:val="000000"/>
          <w:spacing w:val="-1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sistemelor</w:t>
      </w:r>
      <w:r>
        <w:rPr>
          <w:rFonts w:ascii="Times New Roman" w:hAnsi="Times New Roman"/>
          <w:color w:val="000000"/>
          <w:spacing w:val="-2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inteligente</w:t>
      </w:r>
      <w:r>
        <w:rPr>
          <w:rFonts w:ascii="Times New Roman" w:hAnsi="Times New Roman"/>
          <w:color w:val="000000"/>
          <w:spacing w:val="-1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pentru</w:t>
      </w:r>
      <w:r>
        <w:rPr>
          <w:rFonts w:ascii="Times New Roman" w:hAnsi="Times New Roman"/>
          <w:color w:val="000000"/>
          <w:spacing w:val="-1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promovarea</w:t>
      </w:r>
      <w:r>
        <w:rPr>
          <w:rFonts w:ascii="Times New Roman" w:hAnsi="Times New Roman"/>
          <w:color w:val="000000"/>
          <w:spacing w:val="-1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și</w:t>
      </w:r>
      <w:r>
        <w:rPr>
          <w:rFonts w:ascii="Times New Roman" w:hAnsi="Times New Roman"/>
          <w:color w:val="000000"/>
          <w:spacing w:val="-2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gestionarea energiei</w:t>
      </w:r>
      <w:r>
        <w:rPr>
          <w:rFonts w:ascii="Times New Roman" w:hAnsi="Times New Roman"/>
          <w:color w:val="000000"/>
          <w:spacing w:val="-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electrice;</w:t>
      </w:r>
    </w:p>
    <w:p w14:paraId="5062F3E2" w14:textId="77777777" w:rsidR="00B30BB4" w:rsidRDefault="00EB162B">
      <w:pPr>
        <w:numPr>
          <w:ilvl w:val="0"/>
          <w:numId w:val="6"/>
        </w:numPr>
        <w:jc w:val="both"/>
        <w:rPr>
          <w:rFonts w:ascii="Times New Roman" w:hAnsi="Times New Roman"/>
          <w:color w:val="ED1C24"/>
          <w:u w:val="single"/>
        </w:rPr>
      </w:pPr>
      <w:r>
        <w:rPr>
          <w:rFonts w:ascii="Times New Roman" w:hAnsi="Times New Roman"/>
          <w:color w:val="000000"/>
          <w:w w:val="105"/>
        </w:rPr>
        <w:lastRenderedPageBreak/>
        <w:t xml:space="preserve">reabilitarea </w:t>
      </w:r>
      <w:r>
        <w:rPr>
          <w:rFonts w:ascii="Times New Roman" w:hAnsi="Times New Roman"/>
          <w:color w:val="000000"/>
          <w:spacing w:val="-3"/>
          <w:w w:val="105"/>
        </w:rPr>
        <w:t xml:space="preserve">piețelor </w:t>
      </w:r>
      <w:r>
        <w:rPr>
          <w:rFonts w:ascii="Times New Roman" w:hAnsi="Times New Roman"/>
          <w:color w:val="000000"/>
          <w:w w:val="105"/>
        </w:rPr>
        <w:t>agro-alimentare în acord cu nevoia privind</w:t>
      </w:r>
      <w:r>
        <w:rPr>
          <w:rFonts w:ascii="Times New Roman" w:hAnsi="Times New Roman"/>
          <w:color w:val="000000"/>
          <w:spacing w:val="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“Gestionarea</w:t>
      </w:r>
    </w:p>
    <w:p w14:paraId="7F330169" w14:textId="77777777" w:rsidR="00B30BB4" w:rsidRDefault="00EB162B">
      <w:pPr>
        <w:jc w:val="both"/>
        <w:rPr>
          <w:rFonts w:ascii="Times New Roman" w:hAnsi="Times New Roman"/>
          <w:color w:val="ED1C24"/>
          <w:u w:val="single"/>
        </w:rPr>
      </w:pPr>
      <w:r>
        <w:rPr>
          <w:rFonts w:ascii="Times New Roman" w:hAnsi="Times New Roman"/>
          <w:color w:val="000000"/>
        </w:rPr>
        <w:t xml:space="preserve">              eficientă a resurselor energetice din sectorul agro-alimentar”</w:t>
      </w:r>
    </w:p>
    <w:p w14:paraId="62CA10F4" w14:textId="77777777" w:rsidR="00B30BB4" w:rsidRDefault="00EB162B">
      <w:pPr>
        <w:numPr>
          <w:ilvl w:val="0"/>
          <w:numId w:val="6"/>
        </w:numPr>
        <w:jc w:val="both"/>
        <w:rPr>
          <w:rFonts w:ascii="Times New Roman" w:hAnsi="Times New Roman"/>
          <w:color w:val="ED1C24"/>
          <w:u w:val="single"/>
        </w:rPr>
      </w:pPr>
      <w:r>
        <w:rPr>
          <w:rFonts w:ascii="Times New Roman" w:hAnsi="Times New Roman"/>
          <w:color w:val="000000"/>
          <w:spacing w:val="-3"/>
          <w:w w:val="105"/>
        </w:rPr>
        <w:t xml:space="preserve">înființarea </w:t>
      </w:r>
      <w:r>
        <w:rPr>
          <w:rFonts w:ascii="Times New Roman" w:hAnsi="Times New Roman"/>
          <w:color w:val="000000"/>
          <w:w w:val="105"/>
        </w:rPr>
        <w:t>de sisteme de colectare și selectare a deșeurilor agroalimentare, care reduc riscul de poluare a solului ca urmare a inexistenței unor facilități și echipamente de gestionare eficientă a</w:t>
      </w:r>
      <w:r>
        <w:rPr>
          <w:rFonts w:ascii="Times New Roman" w:hAnsi="Times New Roman"/>
          <w:color w:val="000000"/>
          <w:spacing w:val="-1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deșeurilor</w:t>
      </w:r>
    </w:p>
    <w:p w14:paraId="7CF94B8F" w14:textId="77777777" w:rsidR="00B30BB4" w:rsidRDefault="00B30BB4">
      <w:pPr>
        <w:jc w:val="both"/>
        <w:rPr>
          <w:rFonts w:ascii="Times New Roman" w:hAnsi="Times New Roman"/>
          <w:strike/>
          <w:w w:val="105"/>
        </w:rPr>
      </w:pPr>
    </w:p>
    <w:p w14:paraId="02D4B4E0" w14:textId="77777777" w:rsidR="00B30BB4" w:rsidRDefault="00B30BB4">
      <w:pPr>
        <w:jc w:val="both"/>
        <w:rPr>
          <w:rFonts w:ascii="Times New Roman" w:hAnsi="Times New Roman"/>
          <w:color w:val="000000"/>
        </w:rPr>
      </w:pPr>
    </w:p>
    <w:p w14:paraId="352B95AC" w14:textId="77777777" w:rsidR="00B30BB4" w:rsidRDefault="00EB16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w w:val="105"/>
        </w:rPr>
        <w:t xml:space="preserve">           Acțiuni neeligibile</w:t>
      </w:r>
      <w:r>
        <w:rPr>
          <w:rFonts w:ascii="Times New Roman" w:hAnsi="Times New Roman"/>
          <w:color w:val="000000"/>
          <w:w w:val="105"/>
        </w:rPr>
        <w:t>:</w:t>
      </w:r>
    </w:p>
    <w:p w14:paraId="6419A5FA" w14:textId="77777777" w:rsidR="00B30BB4" w:rsidRDefault="00B30BB4">
      <w:pPr>
        <w:jc w:val="both"/>
        <w:rPr>
          <w:rFonts w:hint="eastAsia"/>
          <w:color w:val="000000"/>
          <w:w w:val="105"/>
        </w:rPr>
      </w:pPr>
    </w:p>
    <w:p w14:paraId="47014508" w14:textId="77777777" w:rsidR="00B30BB4" w:rsidRDefault="00EB162B">
      <w:pPr>
        <w:numPr>
          <w:ilvl w:val="2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achiziția de clădiri, construcția și modernizarea</w:t>
      </w:r>
      <w:r>
        <w:rPr>
          <w:rFonts w:ascii="Times New Roman" w:hAnsi="Times New Roman"/>
          <w:color w:val="000000"/>
          <w:spacing w:val="-1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locuințelor</w:t>
      </w:r>
    </w:p>
    <w:p w14:paraId="16C21C40" w14:textId="77777777" w:rsidR="00B30BB4" w:rsidRDefault="00EB162B">
      <w:pPr>
        <w:numPr>
          <w:ilvl w:val="2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  <w:w w:val="105"/>
        </w:rPr>
        <w:t xml:space="preserve">creșterea </w:t>
      </w:r>
      <w:r>
        <w:rPr>
          <w:rFonts w:ascii="Times New Roman" w:hAnsi="Times New Roman"/>
          <w:color w:val="000000"/>
          <w:w w:val="105"/>
        </w:rPr>
        <w:t>eficienței energetice și anveloparea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locuințelor</w:t>
      </w:r>
    </w:p>
    <w:p w14:paraId="2FC27CA5" w14:textId="77777777" w:rsidR="00B30BB4" w:rsidRDefault="00EB162B">
      <w:pPr>
        <w:numPr>
          <w:ilvl w:val="2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dotarea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clădirilor</w:t>
      </w:r>
      <w:r>
        <w:rPr>
          <w:rFonts w:ascii="Times New Roman" w:hAnsi="Times New Roman"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din</w:t>
      </w:r>
      <w:r>
        <w:rPr>
          <w:rFonts w:ascii="Times New Roman" w:hAnsi="Times New Roman"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sectorul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nonagricol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cu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instalații</w:t>
      </w:r>
      <w:r>
        <w:rPr>
          <w:rFonts w:ascii="Times New Roman" w:hAnsi="Times New Roman"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producere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 energiei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regenerabile</w:t>
      </w:r>
    </w:p>
    <w:p w14:paraId="5334A506" w14:textId="77777777" w:rsidR="00B30BB4" w:rsidRDefault="00EB162B">
      <w:pPr>
        <w:numPr>
          <w:ilvl w:val="2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 xml:space="preserve">cheltuieli privind </w:t>
      </w:r>
      <w:r>
        <w:rPr>
          <w:rFonts w:ascii="Times New Roman" w:hAnsi="Times New Roman"/>
          <w:color w:val="000000"/>
          <w:spacing w:val="-3"/>
          <w:w w:val="105"/>
        </w:rPr>
        <w:t xml:space="preserve">achiziția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dotări</w:t>
      </w:r>
    </w:p>
    <w:p w14:paraId="25ABC447" w14:textId="77777777" w:rsidR="00B30BB4" w:rsidRDefault="00B30BB4">
      <w:pPr>
        <w:ind w:left="1056"/>
        <w:jc w:val="both"/>
        <w:rPr>
          <w:rFonts w:hint="eastAsia"/>
          <w:color w:val="000000"/>
          <w:w w:val="105"/>
        </w:rPr>
      </w:pPr>
    </w:p>
    <w:p w14:paraId="49959D40" w14:textId="77777777" w:rsidR="00B30BB4" w:rsidRDefault="00EB162B">
      <w:pPr>
        <w:numPr>
          <w:ilvl w:val="0"/>
          <w:numId w:val="1"/>
        </w:numPr>
        <w:jc w:val="both"/>
        <w:rPr>
          <w:rFonts w:hint="eastAs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1" locked="0" layoutInCell="1" allowOverlap="1" wp14:anchorId="0336DBB2" wp14:editId="6A96F894">
                <wp:simplePos x="0" y="0"/>
                <wp:positionH relativeFrom="page">
                  <wp:posOffset>1016635</wp:posOffset>
                </wp:positionH>
                <wp:positionV relativeFrom="paragraph">
                  <wp:posOffset>2147483647</wp:posOffset>
                </wp:positionV>
                <wp:extent cx="4445" cy="4445"/>
                <wp:effectExtent l="0" t="0" r="0" b="0"/>
                <wp:wrapNone/>
                <wp:docPr id="18" name="Image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40" cy="3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4C82E" id="Image249" o:spid="_x0000_s1026" style="position:absolute;flip:x y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0.05pt,169093.2pt" to="80.4pt,1690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" strokeweight=".18mm">
                <w10:wrap anchorx="page"/>
              </v:lin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w w:val="105"/>
        </w:rPr>
        <w:t>Condiții de</w:t>
      </w:r>
      <w:r>
        <w:rPr>
          <w:rFonts w:ascii="Times New Roman" w:hAnsi="Times New Roman"/>
          <w:b/>
          <w:bCs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eligibilitate</w:t>
      </w:r>
    </w:p>
    <w:p w14:paraId="0BBE88B4" w14:textId="77777777" w:rsidR="00B30BB4" w:rsidRDefault="00EB162B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  <w:w w:val="105"/>
        </w:rPr>
        <w:t xml:space="preserve">Investiția </w:t>
      </w:r>
      <w:r>
        <w:rPr>
          <w:rFonts w:ascii="Times New Roman" w:hAnsi="Times New Roman"/>
          <w:color w:val="000000"/>
          <w:w w:val="105"/>
        </w:rPr>
        <w:t>trebuie să se realizeze în teritoriul GAL Valea</w:t>
      </w:r>
      <w:r>
        <w:rPr>
          <w:rFonts w:ascii="Times New Roman" w:hAnsi="Times New Roman"/>
          <w:color w:val="000000"/>
          <w:spacing w:val="-2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Șomuzului</w:t>
      </w:r>
    </w:p>
    <w:p w14:paraId="278F1CD0" w14:textId="77777777" w:rsidR="00B30BB4" w:rsidRDefault="00EB162B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Solicitantul trebuie să se încadreze în categoria beneficiarilor</w:t>
      </w:r>
      <w:r>
        <w:rPr>
          <w:rFonts w:ascii="Times New Roman" w:hAnsi="Times New Roman"/>
          <w:color w:val="000000"/>
          <w:spacing w:val="-3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eligibili</w:t>
      </w:r>
    </w:p>
    <w:p w14:paraId="38510C9D" w14:textId="77777777" w:rsidR="00B30BB4" w:rsidRDefault="00EB162B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 xml:space="preserve">Soluțiile tehnice prevăzute în proiect trebuie să respecte </w:t>
      </w:r>
      <w:r>
        <w:rPr>
          <w:rFonts w:ascii="Times New Roman" w:hAnsi="Times New Roman"/>
          <w:color w:val="000000"/>
          <w:spacing w:val="-3"/>
          <w:w w:val="105"/>
        </w:rPr>
        <w:t xml:space="preserve">legislația </w:t>
      </w:r>
      <w:r>
        <w:rPr>
          <w:rFonts w:ascii="Times New Roman" w:hAnsi="Times New Roman"/>
          <w:color w:val="000000"/>
          <w:w w:val="105"/>
        </w:rPr>
        <w:t>în</w:t>
      </w:r>
      <w:r>
        <w:rPr>
          <w:rFonts w:ascii="Times New Roman" w:hAnsi="Times New Roman"/>
          <w:color w:val="000000"/>
          <w:spacing w:val="-3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vigoare</w:t>
      </w:r>
    </w:p>
    <w:p w14:paraId="185DAD97" w14:textId="77777777" w:rsidR="00B30BB4" w:rsidRDefault="00EB162B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1" locked="0" layoutInCell="1" allowOverlap="1" wp14:anchorId="3CCB3975" wp14:editId="5B68195D">
                <wp:simplePos x="0" y="0"/>
                <wp:positionH relativeFrom="page">
                  <wp:posOffset>1016635</wp:posOffset>
                </wp:positionH>
                <wp:positionV relativeFrom="paragraph">
                  <wp:posOffset>2147483647</wp:posOffset>
                </wp:positionV>
                <wp:extent cx="4445" cy="4445"/>
                <wp:effectExtent l="0" t="0" r="0" b="0"/>
                <wp:wrapNone/>
                <wp:docPr id="19" name="Image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40" cy="3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5B60F" id="Image250" o:spid="_x0000_s1026" style="position:absolute;flip:x y;z-index:-5033164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0.05pt,169093.2pt" to="80.4pt,1690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" strokeweight=".18mm">
                <w10:wrap anchorx="page"/>
              </v:line>
            </w:pict>
          </mc:Fallback>
        </mc:AlternateContent>
      </w:r>
      <w:r>
        <w:rPr>
          <w:rFonts w:ascii="Times New Roman" w:hAnsi="Times New Roman"/>
          <w:color w:val="000000"/>
          <w:w w:val="105"/>
        </w:rPr>
        <w:t>Proiectul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trebuie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să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vizeze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soluții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valorificare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surselor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energie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regenerabilă</w:t>
      </w:r>
    </w:p>
    <w:p w14:paraId="5CD9496E" w14:textId="77777777" w:rsidR="00B30BB4" w:rsidRDefault="00EB162B">
      <w:pPr>
        <w:numPr>
          <w:ilvl w:val="0"/>
          <w:numId w:val="6"/>
        </w:numPr>
        <w:jc w:val="both"/>
        <w:rPr>
          <w:rFonts w:ascii="Times New Roman" w:hAnsi="Times New Roman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43A1F926" wp14:editId="37E00404">
                <wp:simplePos x="0" y="0"/>
                <wp:positionH relativeFrom="page">
                  <wp:posOffset>151885015</wp:posOffset>
                </wp:positionH>
                <wp:positionV relativeFrom="paragraph">
                  <wp:posOffset>252092460</wp:posOffset>
                </wp:positionV>
                <wp:extent cx="3810" cy="445135"/>
                <wp:effectExtent l="0" t="0" r="0" b="0"/>
                <wp:wrapNone/>
                <wp:docPr id="20" name="Imag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444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3AA63F" id="Image12" o:spid="_x0000_s1026" style="position:absolute;margin-left:11959.45pt;margin-top:19849.8pt;width:.3pt;height:35.05pt;z-index: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" filled="f" strokeweight=".18mm">
                <v:stroke joinstyle="round"/>
                <w10:wrap anchorx="page"/>
              </v:rect>
            </w:pict>
          </mc:Fallback>
        </mc:AlternateContent>
      </w:r>
      <w:r>
        <w:rPr>
          <w:rFonts w:ascii="Times New Roman" w:hAnsi="Times New Roman"/>
          <w:color w:val="000000"/>
          <w:spacing w:val="-3"/>
          <w:w w:val="105"/>
        </w:rPr>
        <w:t xml:space="preserve">Învestițiile </w:t>
      </w:r>
      <w:r>
        <w:rPr>
          <w:rFonts w:ascii="Times New Roman" w:hAnsi="Times New Roman"/>
          <w:color w:val="000000"/>
          <w:w w:val="105"/>
        </w:rPr>
        <w:t>vizează exclusiv infrastructura la scară mică deținută de instituții publice/ONG-uri</w:t>
      </w:r>
    </w:p>
    <w:p w14:paraId="16E2D70E" w14:textId="77777777" w:rsidR="00B30BB4" w:rsidRDefault="00EB162B">
      <w:pPr>
        <w:numPr>
          <w:ilvl w:val="0"/>
          <w:numId w:val="6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/>
          <w:w w:val="105"/>
        </w:rPr>
        <w:t xml:space="preserve">Proiectele trebuie să deservească </w:t>
      </w:r>
      <w:r>
        <w:rPr>
          <w:rFonts w:ascii="Times New Roman" w:hAnsi="Times New Roman"/>
          <w:color w:val="000000"/>
          <w:spacing w:val="-3"/>
          <w:w w:val="105"/>
        </w:rPr>
        <w:t>populația</w:t>
      </w:r>
      <w:r>
        <w:rPr>
          <w:rFonts w:ascii="Times New Roman" w:hAnsi="Times New Roman"/>
          <w:color w:val="000000"/>
          <w:spacing w:val="-1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locală</w:t>
      </w:r>
    </w:p>
    <w:p w14:paraId="1761029D" w14:textId="77777777" w:rsidR="00B30BB4" w:rsidRDefault="00EB16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-Solicitantul trebuie să demonstreze capacitatea de a asigura co-finanţarea investiţiei</w:t>
      </w:r>
    </w:p>
    <w:p w14:paraId="7FAE024B" w14:textId="77777777" w:rsidR="00B30BB4" w:rsidRDefault="00B30BB4">
      <w:pPr>
        <w:jc w:val="both"/>
        <w:rPr>
          <w:rFonts w:ascii="Times New Roman" w:hAnsi="Times New Roman"/>
          <w:color w:val="000000"/>
        </w:rPr>
      </w:pPr>
    </w:p>
    <w:p w14:paraId="519AFF77" w14:textId="77777777" w:rsidR="00B30BB4" w:rsidRDefault="00EB162B">
      <w:pPr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w w:val="105"/>
        </w:rPr>
        <w:t>Criterii de</w:t>
      </w:r>
      <w:r>
        <w:rPr>
          <w:rFonts w:ascii="Times New Roman" w:hAnsi="Times New Roman"/>
          <w:b/>
          <w:bCs/>
          <w:color w:val="000000"/>
          <w:spacing w:val="-2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selecție</w:t>
      </w:r>
    </w:p>
    <w:p w14:paraId="42475AC3" w14:textId="77777777" w:rsidR="00B30BB4" w:rsidRDefault="00EB162B">
      <w:pPr>
        <w:ind w:left="892"/>
        <w:jc w:val="both"/>
        <w:rPr>
          <w:rFonts w:ascii="Times New Roman" w:hAnsi="Times New Roman"/>
          <w:strike/>
          <w:w w:val="105"/>
        </w:rPr>
      </w:pPr>
      <w:r>
        <w:rPr>
          <w:rFonts w:ascii="Times New Roman" w:hAnsi="Times New Roman"/>
          <w:strike/>
          <w:noProof/>
          <w:w w:val="105"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2806E5CC" wp14:editId="2BAA7C82">
                <wp:simplePos x="0" y="0"/>
                <wp:positionH relativeFrom="page">
                  <wp:posOffset>151885015</wp:posOffset>
                </wp:positionH>
                <wp:positionV relativeFrom="paragraph">
                  <wp:posOffset>252048645</wp:posOffset>
                </wp:positionV>
                <wp:extent cx="3810" cy="2221230"/>
                <wp:effectExtent l="0" t="0" r="0" b="0"/>
                <wp:wrapNone/>
                <wp:docPr id="21" name="Imag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22204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112CBF" id="Image13" o:spid="_x0000_s1026" style="position:absolute;margin-left:11959.45pt;margin-top:19846.35pt;width:.3pt;height:174.9pt;z-index: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" filled="f" strokeweight=".18mm">
                <v:stroke joinstyle="round"/>
                <w10:wrap anchorx="page"/>
              </v:rect>
            </w:pict>
          </mc:Fallback>
        </mc:AlternateContent>
      </w:r>
    </w:p>
    <w:p w14:paraId="4671BF36" w14:textId="77777777" w:rsidR="00B30BB4" w:rsidRDefault="00EB162B">
      <w:pPr>
        <w:jc w:val="both"/>
        <w:rPr>
          <w:rFonts w:hint="eastAsia"/>
          <w:color w:val="000000"/>
        </w:rPr>
      </w:pPr>
      <w:r>
        <w:rPr>
          <w:rFonts w:ascii="Times New Roman" w:hAnsi="Times New Roman"/>
          <w:color w:val="000000"/>
          <w:w w:val="105"/>
        </w:rPr>
        <w:t xml:space="preserve">            -Principiul gradului de deservire a populației, prin modernizarea piețelor agro-alimentare și înființarea sistemelor de colectare și selectare a deșeurilor agroalimentare</w:t>
      </w:r>
    </w:p>
    <w:p w14:paraId="14C14254" w14:textId="77777777" w:rsidR="00B30BB4" w:rsidRDefault="00B30BB4">
      <w:pPr>
        <w:jc w:val="both"/>
        <w:rPr>
          <w:rFonts w:ascii="Times New Roman" w:hAnsi="Times New Roman"/>
          <w:strike/>
          <w:w w:val="105"/>
        </w:rPr>
      </w:pPr>
    </w:p>
    <w:p w14:paraId="551A3D79" w14:textId="77777777" w:rsidR="00B30BB4" w:rsidRDefault="00EB162B">
      <w:pPr>
        <w:numPr>
          <w:ilvl w:val="0"/>
          <w:numId w:val="7"/>
        </w:num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color w:val="000000"/>
          <w:w w:val="105"/>
        </w:rPr>
        <w:t>Proiecte cu impact</w:t>
      </w:r>
      <w:r>
        <w:rPr>
          <w:rFonts w:ascii="Times New Roman" w:hAnsi="Times New Roman"/>
          <w:b/>
          <w:bCs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micro-regional;</w:t>
      </w:r>
    </w:p>
    <w:p w14:paraId="6AB52432" w14:textId="77777777" w:rsidR="00B30BB4" w:rsidRDefault="00EB162B">
      <w:pPr>
        <w:numPr>
          <w:ilvl w:val="0"/>
          <w:numId w:val="7"/>
        </w:num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color w:val="000000"/>
          <w:w w:val="105"/>
        </w:rPr>
        <w:t>Proiecte care deservesc o populație cât mai</w:t>
      </w:r>
      <w:r>
        <w:rPr>
          <w:rFonts w:ascii="Times New Roman" w:hAnsi="Times New Roman"/>
          <w:b/>
          <w:bCs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mare</w:t>
      </w:r>
    </w:p>
    <w:p w14:paraId="423A78D1" w14:textId="77777777" w:rsidR="00B30BB4" w:rsidRDefault="00B30BB4">
      <w:pPr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5839BDEB" w14:textId="77777777" w:rsidR="00B30BB4" w:rsidRDefault="00EB162B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w w:val="105"/>
        </w:rPr>
        <w:t>Sume (aplicabile) și rata</w:t>
      </w:r>
      <w:r>
        <w:rPr>
          <w:rFonts w:ascii="Times New Roman" w:hAnsi="Times New Roman"/>
          <w:b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b/>
          <w:color w:val="000000"/>
          <w:w w:val="105"/>
        </w:rPr>
        <w:t>sprijinului</w:t>
      </w:r>
    </w:p>
    <w:p w14:paraId="3A37D1F7" w14:textId="77777777" w:rsidR="00B30BB4" w:rsidRDefault="00B30BB4">
      <w:pPr>
        <w:ind w:left="892"/>
        <w:jc w:val="both"/>
        <w:rPr>
          <w:rFonts w:hint="eastAsia"/>
          <w:b/>
          <w:color w:val="000000"/>
          <w:w w:val="105"/>
        </w:rPr>
      </w:pPr>
    </w:p>
    <w:p w14:paraId="0A7EB24C" w14:textId="77777777" w:rsidR="00B30BB4" w:rsidRDefault="00EB162B">
      <w:pPr>
        <w:jc w:val="both"/>
        <w:rPr>
          <w:rFonts w:hint="eastAs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1" locked="0" layoutInCell="1" allowOverlap="1" wp14:anchorId="46773FF2" wp14:editId="67DD1402">
                <wp:simplePos x="0" y="0"/>
                <wp:positionH relativeFrom="page">
                  <wp:posOffset>5245100</wp:posOffset>
                </wp:positionH>
                <wp:positionV relativeFrom="paragraph">
                  <wp:posOffset>94615</wp:posOffset>
                </wp:positionV>
                <wp:extent cx="42545" cy="10160"/>
                <wp:effectExtent l="0" t="0" r="0" b="0"/>
                <wp:wrapNone/>
                <wp:docPr id="22" name="Image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" cy="9360"/>
                        </a:xfrm>
                        <a:prstGeom prst="rect">
                          <a:avLst/>
                        </a:prstGeom>
                        <a:solidFill>
                          <a:srgbClr val="FF010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4726EA" id="Image252" o:spid="_x0000_s1026" style="position:absolute;margin-left:413pt;margin-top:7.45pt;width:3.35pt;height:.8pt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" fillcolor="#ff010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" behindDoc="0" locked="0" layoutInCell="1" allowOverlap="1" wp14:anchorId="27557C8D" wp14:editId="1597EF50">
                <wp:simplePos x="0" y="0"/>
                <wp:positionH relativeFrom="page">
                  <wp:posOffset>151885015</wp:posOffset>
                </wp:positionH>
                <wp:positionV relativeFrom="paragraph">
                  <wp:posOffset>252048645</wp:posOffset>
                </wp:positionV>
                <wp:extent cx="3810" cy="297815"/>
                <wp:effectExtent l="0" t="0" r="0" b="0"/>
                <wp:wrapNone/>
                <wp:docPr id="23" name="Imag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297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129AEE" id="Image14" o:spid="_x0000_s1026" style="position:absolute;margin-left:11959.45pt;margin-top:19846.35pt;width:.3pt;height:23.45pt;z-index: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" filled="f" strokeweight=".18mm">
                <v:stroke joinstyle="round"/>
                <w10:wrap anchorx="page"/>
              </v:rect>
            </w:pict>
          </mc:Fallback>
        </mc:AlternateContent>
      </w:r>
      <w:r>
        <w:rPr>
          <w:rFonts w:ascii="Times New Roman" w:hAnsi="Times New Roman"/>
          <w:color w:val="000000"/>
          <w:w w:val="105"/>
        </w:rPr>
        <w:t>Sprijinul public nerambursabil în cadrul acestei măsuri este de 60.530,04 euro</w:t>
      </w:r>
    </w:p>
    <w:p w14:paraId="398ABE9D" w14:textId="77777777" w:rsidR="00B30BB4" w:rsidRDefault="00EB16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Ajutorul public acordat în cadrul acestei măsuri este de 90% din totalul cheltuielilor eligibile. Sprijinul public nerambursabil se va acorda conform R(UE) nr. 1407/2013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privind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aplicarea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articolelor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107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și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108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din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Tratatul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privind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funcționarea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Uniunii Europene ajutorelor de minimis, iar valoarea totală a ajutoarelor de minimis primite pe perioada a 3 ani fiscali de către un beneficiar nu va depăși plafonul maxim al ajutorului public de 200.000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euro/beneficiar.</w:t>
      </w:r>
    </w:p>
    <w:p w14:paraId="1ABF5EEF" w14:textId="77777777" w:rsidR="00B30BB4" w:rsidRDefault="00B30BB4">
      <w:pPr>
        <w:jc w:val="both"/>
        <w:rPr>
          <w:rFonts w:ascii="Times New Roman" w:hAnsi="Times New Roman"/>
          <w:color w:val="000000"/>
        </w:rPr>
      </w:pPr>
    </w:p>
    <w:p w14:paraId="3AA9BEC2" w14:textId="77777777" w:rsidR="00B30BB4" w:rsidRDefault="00EB162B">
      <w:pPr>
        <w:numPr>
          <w:ilvl w:val="0"/>
          <w:numId w:val="1"/>
        </w:numPr>
        <w:ind w:left="989" w:hanging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w w:val="105"/>
        </w:rPr>
        <w:t>Indicatori de</w:t>
      </w:r>
      <w:r>
        <w:rPr>
          <w:rFonts w:ascii="Times New Roman" w:hAnsi="Times New Roman"/>
          <w:b/>
          <w:bCs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monitorizare</w:t>
      </w:r>
    </w:p>
    <w:p w14:paraId="1D07DA57" w14:textId="77777777" w:rsidR="00B30BB4" w:rsidRDefault="00EB162B">
      <w:pPr>
        <w:jc w:val="both"/>
        <w:rPr>
          <w:rFonts w:hint="eastAs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00C48B7C" wp14:editId="0F27C919">
                <wp:simplePos x="0" y="0"/>
                <wp:positionH relativeFrom="page">
                  <wp:posOffset>151885015</wp:posOffset>
                </wp:positionH>
                <wp:positionV relativeFrom="paragraph">
                  <wp:posOffset>252049280</wp:posOffset>
                </wp:positionV>
                <wp:extent cx="3810" cy="1185545"/>
                <wp:effectExtent l="0" t="0" r="0" b="0"/>
                <wp:wrapNone/>
                <wp:docPr id="24" name="Imag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11847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2323F0" id="Image15" o:spid="_x0000_s1026" style="position:absolute;margin-left:11959.45pt;margin-top:19846.4pt;width:.3pt;height:93.35pt;z-index: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" filled="f" strokeweight=".18mm">
                <v:stroke joinstyle="round"/>
                <w10:wrap anchorx="page"/>
              </v:rect>
            </w:pict>
          </mc:Fallback>
        </mc:AlternateContent>
      </w:r>
      <w:r>
        <w:rPr>
          <w:rFonts w:ascii="Times New Roman" w:hAnsi="Times New Roman"/>
          <w:color w:val="000000"/>
          <w:w w:val="105"/>
        </w:rPr>
        <w:t>Totalul investițiilor</w:t>
      </w:r>
    </w:p>
    <w:p w14:paraId="5150087B" w14:textId="77777777" w:rsidR="00B30BB4" w:rsidRDefault="00EB162B">
      <w:pPr>
        <w:jc w:val="both"/>
        <w:rPr>
          <w:rFonts w:hint="eastAs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45A8EA4" wp14:editId="211EDE4B">
                <wp:simplePos x="0" y="0"/>
                <wp:positionH relativeFrom="page">
                  <wp:posOffset>737870</wp:posOffset>
                </wp:positionH>
                <wp:positionV relativeFrom="paragraph">
                  <wp:posOffset>269875</wp:posOffset>
                </wp:positionV>
                <wp:extent cx="33020" cy="10160"/>
                <wp:effectExtent l="0" t="0" r="0" b="0"/>
                <wp:wrapNone/>
                <wp:docPr id="25" name="Image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" cy="9360"/>
                        </a:xfrm>
                        <a:prstGeom prst="rect">
                          <a:avLst/>
                        </a:prstGeom>
                        <a:solidFill>
                          <a:srgbClr val="0101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6417E4" id="Image253" o:spid="_x0000_s1026" style="position:absolute;margin-left:58.1pt;margin-top:21.25pt;width:2.6pt;height:.8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" fillcolor="#0101f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1" locked="0" layoutInCell="1" allowOverlap="1" wp14:anchorId="3842A1A0" wp14:editId="6F3F460F">
                <wp:simplePos x="0" y="0"/>
                <wp:positionH relativeFrom="page">
                  <wp:posOffset>737870</wp:posOffset>
                </wp:positionH>
                <wp:positionV relativeFrom="paragraph">
                  <wp:posOffset>269875</wp:posOffset>
                </wp:positionV>
                <wp:extent cx="33020" cy="10160"/>
                <wp:effectExtent l="0" t="0" r="0" b="0"/>
                <wp:wrapNone/>
                <wp:docPr id="26" name="Image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" cy="9360"/>
                        </a:xfrm>
                        <a:prstGeom prst="rect">
                          <a:avLst/>
                        </a:prstGeom>
                        <a:solidFill>
                          <a:srgbClr val="0101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E0889A" id="Image253" o:spid="_x0000_s1026" style="position:absolute;margin-left:58.1pt;margin-top:21.25pt;width:2.6pt;height:.8pt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" fillcolor="#0101ff" stroked="f">
                <w10:wrap anchorx="page"/>
              </v:rect>
            </w:pict>
          </mc:Fallback>
        </mc:AlternateContent>
      </w:r>
      <w:r>
        <w:rPr>
          <w:rFonts w:ascii="Times New Roman" w:hAnsi="Times New Roman"/>
          <w:color w:val="000000"/>
          <w:w w:val="105"/>
        </w:rPr>
        <w:t xml:space="preserve">Populația netă care beneficiază de pe urma infrastructurii/serviciilor îmbunătățite-6.711 locuitori (conform recensământ populație 2011, </w:t>
      </w:r>
      <w:r>
        <w:rPr>
          <w:rFonts w:ascii="Times New Roman" w:hAnsi="Times New Roman"/>
          <w:color w:val="000000"/>
          <w:spacing w:val="5"/>
          <w:w w:val="105"/>
        </w:rPr>
        <w:t xml:space="preserve">s-a </w:t>
      </w:r>
      <w:r>
        <w:rPr>
          <w:rFonts w:ascii="Times New Roman" w:hAnsi="Times New Roman"/>
          <w:color w:val="000000"/>
          <w:w w:val="105"/>
        </w:rPr>
        <w:t>luat în calcul numărul minim de locuitori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din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fiecare</w:t>
      </w:r>
      <w:r>
        <w:rPr>
          <w:rFonts w:ascii="Times New Roman" w:hAnsi="Times New Roman"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localitate</w:t>
      </w:r>
      <w:r>
        <w:rPr>
          <w:rFonts w:ascii="Times New Roman" w:hAnsi="Times New Roman"/>
          <w:color w:val="000000"/>
          <w:spacing w:val="-2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și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spacing w:val="6"/>
          <w:w w:val="105"/>
        </w:rPr>
        <w:t>s-a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spacing w:val="-3"/>
          <w:w w:val="105"/>
        </w:rPr>
        <w:t>înmulțit</w:t>
      </w:r>
      <w:r>
        <w:rPr>
          <w:rFonts w:ascii="Times New Roman" w:hAnsi="Times New Roman"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cu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spacing w:val="5"/>
          <w:w w:val="105"/>
        </w:rPr>
        <w:t>3-</w:t>
      </w:r>
      <w:r>
        <w:rPr>
          <w:rFonts w:ascii="Times New Roman" w:hAnsi="Times New Roman"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numărul</w:t>
      </w:r>
      <w:r>
        <w:rPr>
          <w:rFonts w:ascii="Times New Roman" w:hAnsi="Times New Roman"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minim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proiecte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preconizat</w:t>
      </w:r>
      <w:r>
        <w:rPr>
          <w:rFonts w:ascii="Times New Roman" w:hAnsi="Times New Roman"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 fi</w:t>
      </w:r>
      <w:r>
        <w:rPr>
          <w:rFonts w:ascii="Times New Roman" w:hAnsi="Times New Roman"/>
          <w:color w:val="000000"/>
          <w:spacing w:val="-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depuse)</w:t>
      </w:r>
    </w:p>
    <w:p w14:paraId="06623E77" w14:textId="77777777" w:rsidR="00B30BB4" w:rsidRDefault="00EB162B">
      <w:pPr>
        <w:jc w:val="both"/>
        <w:rPr>
          <w:rFonts w:hint="eastAsia"/>
          <w:color w:val="000000"/>
        </w:rPr>
      </w:pPr>
      <w:r>
        <w:rPr>
          <w:rFonts w:ascii="Times New Roman" w:hAnsi="Times New Roman"/>
          <w:color w:val="000000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Indicator de monitorizare suplimentar:</w:t>
      </w:r>
    </w:p>
    <w:p w14:paraId="0202FE4D" w14:textId="77777777" w:rsidR="00B30BB4" w:rsidRDefault="00EB162B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w w:val="105"/>
        </w:rPr>
        <w:t>Cheltuiala publică totală – 60.530,04 euro</w:t>
      </w:r>
    </w:p>
    <w:sectPr w:rsidR="00B30BB4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3829"/>
    <w:multiLevelType w:val="multilevel"/>
    <w:tmpl w:val="72B87434"/>
    <w:lvl w:ilvl="0">
      <w:start w:val="1"/>
      <w:numFmt w:val="bullet"/>
      <w:lvlText w:val="-"/>
      <w:lvlJc w:val="left"/>
      <w:pPr>
        <w:ind w:left="439" w:hanging="119"/>
      </w:pPr>
      <w:rPr>
        <w:rFonts w:ascii="OpenSymbol" w:hAnsi="OpenSymbol" w:cs="OpenSymbol" w:hint="default"/>
        <w:b/>
        <w:bCs/>
        <w:sz w:val="24"/>
      </w:rPr>
    </w:lvl>
    <w:lvl w:ilvl="1">
      <w:numFmt w:val="bullet"/>
      <w:lvlText w:val=""/>
      <w:lvlJc w:val="left"/>
      <w:pPr>
        <w:ind w:left="1502" w:hanging="119"/>
      </w:pPr>
      <w:rPr>
        <w:rFonts w:ascii="Symbol" w:hAnsi="Symbol" w:cs="Symbol" w:hint="default"/>
        <w:b/>
        <w:bCs/>
      </w:rPr>
    </w:lvl>
    <w:lvl w:ilvl="2">
      <w:numFmt w:val="bullet"/>
      <w:lvlText w:val=""/>
      <w:lvlJc w:val="left"/>
      <w:pPr>
        <w:ind w:left="2565" w:hanging="119"/>
      </w:pPr>
      <w:rPr>
        <w:rFonts w:ascii="Symbol" w:hAnsi="Symbol" w:cs="Symbol" w:hint="default"/>
        <w:b/>
        <w:bCs/>
      </w:rPr>
    </w:lvl>
    <w:lvl w:ilvl="3">
      <w:numFmt w:val="bullet"/>
      <w:lvlText w:val=""/>
      <w:lvlJc w:val="left"/>
      <w:pPr>
        <w:ind w:left="3627" w:hanging="119"/>
      </w:pPr>
      <w:rPr>
        <w:rFonts w:ascii="Symbol" w:hAnsi="Symbol" w:cs="Symbol" w:hint="default"/>
        <w:b/>
        <w:bCs/>
      </w:rPr>
    </w:lvl>
    <w:lvl w:ilvl="4">
      <w:numFmt w:val="bullet"/>
      <w:lvlText w:val=""/>
      <w:lvlJc w:val="left"/>
      <w:pPr>
        <w:ind w:left="4690" w:hanging="119"/>
      </w:pPr>
      <w:rPr>
        <w:rFonts w:ascii="Symbol" w:hAnsi="Symbol" w:cs="Symbol" w:hint="default"/>
        <w:b/>
        <w:bCs/>
      </w:rPr>
    </w:lvl>
    <w:lvl w:ilvl="5">
      <w:numFmt w:val="bullet"/>
      <w:lvlText w:val=""/>
      <w:lvlJc w:val="left"/>
      <w:pPr>
        <w:ind w:left="5753" w:hanging="119"/>
      </w:pPr>
      <w:rPr>
        <w:rFonts w:ascii="Symbol" w:hAnsi="Symbol" w:cs="Symbol" w:hint="default"/>
        <w:b/>
        <w:bCs/>
      </w:rPr>
    </w:lvl>
    <w:lvl w:ilvl="6">
      <w:numFmt w:val="bullet"/>
      <w:lvlText w:val=""/>
      <w:lvlJc w:val="left"/>
      <w:pPr>
        <w:ind w:left="6815" w:hanging="119"/>
      </w:pPr>
      <w:rPr>
        <w:rFonts w:ascii="Symbol" w:hAnsi="Symbol" w:cs="Symbol" w:hint="default"/>
        <w:b/>
        <w:bCs/>
      </w:rPr>
    </w:lvl>
    <w:lvl w:ilvl="7">
      <w:numFmt w:val="bullet"/>
      <w:lvlText w:val=""/>
      <w:lvlJc w:val="left"/>
      <w:pPr>
        <w:ind w:left="7878" w:hanging="119"/>
      </w:pPr>
      <w:rPr>
        <w:rFonts w:ascii="Symbol" w:hAnsi="Symbol" w:cs="Symbol" w:hint="default"/>
        <w:b/>
        <w:bCs/>
      </w:rPr>
    </w:lvl>
    <w:lvl w:ilvl="8">
      <w:numFmt w:val="bullet"/>
      <w:lvlText w:val=""/>
      <w:lvlJc w:val="left"/>
      <w:pPr>
        <w:ind w:left="8941" w:hanging="119"/>
      </w:pPr>
      <w:rPr>
        <w:rFonts w:ascii="Symbol" w:hAnsi="Symbol" w:cs="Symbol" w:hint="default"/>
        <w:b/>
        <w:bCs/>
      </w:rPr>
    </w:lvl>
  </w:abstractNum>
  <w:abstractNum w:abstractNumId="1" w15:restartNumberingAfterBreak="0">
    <w:nsid w:val="177645D0"/>
    <w:multiLevelType w:val="multilevel"/>
    <w:tmpl w:val="DAE064D4"/>
    <w:lvl w:ilvl="0">
      <w:start w:val="1"/>
      <w:numFmt w:val="bullet"/>
      <w:lvlText w:val="-"/>
      <w:lvlJc w:val="left"/>
      <w:pPr>
        <w:ind w:left="321" w:hanging="170"/>
      </w:pPr>
      <w:rPr>
        <w:rFonts w:ascii="OpenSymbol" w:hAnsi="OpenSymbol" w:cs="OpenSymbol" w:hint="default"/>
        <w:b/>
        <w:bCs/>
        <w:sz w:val="24"/>
      </w:rPr>
    </w:lvl>
    <w:lvl w:ilvl="1">
      <w:numFmt w:val="bullet"/>
      <w:lvlText w:val="l"/>
      <w:lvlJc w:val="left"/>
      <w:pPr>
        <w:ind w:left="892" w:hanging="286"/>
      </w:pPr>
      <w:rPr>
        <w:rFonts w:ascii="Wingdings" w:hAnsi="Wingdings" w:cs="Wingdings" w:hint="default"/>
        <w:b/>
        <w:bCs/>
      </w:rPr>
    </w:lvl>
    <w:lvl w:ilvl="2">
      <w:numFmt w:val="bullet"/>
      <w:lvlText w:val=""/>
      <w:lvlJc w:val="left"/>
      <w:pPr>
        <w:ind w:left="2029" w:hanging="286"/>
      </w:pPr>
      <w:rPr>
        <w:rFonts w:ascii="Symbol" w:hAnsi="Symbol" w:cs="Symbol" w:hint="default"/>
        <w:b/>
        <w:bCs/>
      </w:rPr>
    </w:lvl>
    <w:lvl w:ilvl="3">
      <w:numFmt w:val="bullet"/>
      <w:lvlText w:val=""/>
      <w:lvlJc w:val="left"/>
      <w:pPr>
        <w:ind w:left="3159" w:hanging="286"/>
      </w:pPr>
      <w:rPr>
        <w:rFonts w:ascii="Symbol" w:hAnsi="Symbol" w:cs="Symbol" w:hint="default"/>
        <w:b/>
        <w:bCs/>
      </w:rPr>
    </w:lvl>
    <w:lvl w:ilvl="4">
      <w:numFmt w:val="bullet"/>
      <w:lvlText w:val=""/>
      <w:lvlJc w:val="left"/>
      <w:pPr>
        <w:ind w:left="4288" w:hanging="286"/>
      </w:pPr>
      <w:rPr>
        <w:rFonts w:ascii="Symbol" w:hAnsi="Symbol" w:cs="Symbol" w:hint="default"/>
        <w:b/>
        <w:bCs/>
      </w:rPr>
    </w:lvl>
    <w:lvl w:ilvl="5">
      <w:numFmt w:val="bullet"/>
      <w:lvlText w:val=""/>
      <w:lvlJc w:val="left"/>
      <w:pPr>
        <w:ind w:left="5418" w:hanging="286"/>
      </w:pPr>
      <w:rPr>
        <w:rFonts w:ascii="Symbol" w:hAnsi="Symbol" w:cs="Symbol" w:hint="default"/>
        <w:b/>
        <w:bCs/>
      </w:rPr>
    </w:lvl>
    <w:lvl w:ilvl="6">
      <w:numFmt w:val="bullet"/>
      <w:lvlText w:val=""/>
      <w:lvlJc w:val="left"/>
      <w:pPr>
        <w:ind w:left="6548" w:hanging="286"/>
      </w:pPr>
      <w:rPr>
        <w:rFonts w:ascii="Symbol" w:hAnsi="Symbol" w:cs="Symbol" w:hint="default"/>
        <w:b/>
        <w:bCs/>
      </w:rPr>
    </w:lvl>
    <w:lvl w:ilvl="7">
      <w:numFmt w:val="bullet"/>
      <w:lvlText w:val=""/>
      <w:lvlJc w:val="left"/>
      <w:pPr>
        <w:ind w:left="7677" w:hanging="286"/>
      </w:pPr>
      <w:rPr>
        <w:rFonts w:ascii="Symbol" w:hAnsi="Symbol" w:cs="Symbol" w:hint="default"/>
        <w:b/>
        <w:bCs/>
      </w:rPr>
    </w:lvl>
    <w:lvl w:ilvl="8">
      <w:numFmt w:val="bullet"/>
      <w:lvlText w:val=""/>
      <w:lvlJc w:val="left"/>
      <w:pPr>
        <w:ind w:left="8807" w:hanging="286"/>
      </w:pPr>
      <w:rPr>
        <w:rFonts w:ascii="Symbol" w:hAnsi="Symbol" w:cs="Symbol" w:hint="default"/>
        <w:b/>
        <w:bCs/>
      </w:rPr>
    </w:lvl>
  </w:abstractNum>
  <w:abstractNum w:abstractNumId="2" w15:restartNumberingAfterBreak="0">
    <w:nsid w:val="310C4BDD"/>
    <w:multiLevelType w:val="multilevel"/>
    <w:tmpl w:val="6436DC3C"/>
    <w:lvl w:ilvl="0">
      <w:start w:val="1"/>
      <w:numFmt w:val="decimal"/>
      <w:lvlText w:val="%1."/>
      <w:lvlJc w:val="left"/>
      <w:pPr>
        <w:ind w:left="892" w:hanging="286"/>
      </w:pPr>
      <w:rPr>
        <w:rFonts w:ascii="Times New Roman" w:hAnsi="Times New Roman"/>
        <w:b/>
        <w:bCs/>
        <w:sz w:val="24"/>
      </w:rPr>
    </w:lvl>
    <w:lvl w:ilvl="1">
      <w:numFmt w:val="bullet"/>
      <w:lvlText w:val="-"/>
      <w:lvlJc w:val="left"/>
      <w:pPr>
        <w:ind w:left="1056" w:hanging="286"/>
      </w:pPr>
      <w:rPr>
        <w:rFonts w:ascii="Trebuchet MS" w:hAnsi="Trebuchet MS" w:cs="Trebuchet MS" w:hint="default"/>
        <w:b/>
        <w:bCs/>
        <w:sz w:val="24"/>
      </w:rPr>
    </w:lvl>
    <w:lvl w:ilvl="2">
      <w:numFmt w:val="bullet"/>
      <w:lvlText w:val=""/>
      <w:lvlJc w:val="left"/>
      <w:pPr>
        <w:ind w:left="1778" w:hanging="286"/>
      </w:pPr>
      <w:rPr>
        <w:rFonts w:ascii="Symbol" w:hAnsi="Symbol" w:cs="Symbol" w:hint="default"/>
        <w:b/>
        <w:bCs/>
      </w:rPr>
    </w:lvl>
    <w:lvl w:ilvl="3">
      <w:numFmt w:val="bullet"/>
      <w:lvlText w:val=""/>
      <w:lvlJc w:val="left"/>
      <w:pPr>
        <w:ind w:left="2496" w:hanging="286"/>
      </w:pPr>
      <w:rPr>
        <w:rFonts w:ascii="Symbol" w:hAnsi="Symbol" w:cs="Symbol" w:hint="default"/>
        <w:b/>
        <w:bCs/>
      </w:rPr>
    </w:lvl>
    <w:lvl w:ilvl="4">
      <w:numFmt w:val="bullet"/>
      <w:lvlText w:val=""/>
      <w:lvlJc w:val="left"/>
      <w:pPr>
        <w:ind w:left="3214" w:hanging="286"/>
      </w:pPr>
      <w:rPr>
        <w:rFonts w:ascii="Symbol" w:hAnsi="Symbol" w:cs="Symbol" w:hint="default"/>
        <w:b/>
        <w:bCs/>
      </w:rPr>
    </w:lvl>
    <w:lvl w:ilvl="5">
      <w:numFmt w:val="bullet"/>
      <w:lvlText w:val=""/>
      <w:lvlJc w:val="left"/>
      <w:pPr>
        <w:ind w:left="3932" w:hanging="286"/>
      </w:pPr>
      <w:rPr>
        <w:rFonts w:ascii="Symbol" w:hAnsi="Symbol" w:cs="Symbol" w:hint="default"/>
        <w:b/>
        <w:bCs/>
      </w:rPr>
    </w:lvl>
    <w:lvl w:ilvl="6">
      <w:numFmt w:val="bullet"/>
      <w:lvlText w:val=""/>
      <w:lvlJc w:val="left"/>
      <w:pPr>
        <w:ind w:left="4651" w:hanging="286"/>
      </w:pPr>
      <w:rPr>
        <w:rFonts w:ascii="Symbol" w:hAnsi="Symbol" w:cs="Symbol" w:hint="default"/>
        <w:b/>
        <w:bCs/>
      </w:rPr>
    </w:lvl>
    <w:lvl w:ilvl="7">
      <w:numFmt w:val="bullet"/>
      <w:lvlText w:val=""/>
      <w:lvlJc w:val="left"/>
      <w:pPr>
        <w:ind w:left="5369" w:hanging="286"/>
      </w:pPr>
      <w:rPr>
        <w:rFonts w:ascii="Symbol" w:hAnsi="Symbol" w:cs="Symbol" w:hint="default"/>
        <w:b/>
        <w:bCs/>
      </w:rPr>
    </w:lvl>
    <w:lvl w:ilvl="8">
      <w:numFmt w:val="bullet"/>
      <w:lvlText w:val=""/>
      <w:lvlJc w:val="left"/>
      <w:pPr>
        <w:ind w:left="6087" w:hanging="286"/>
      </w:pPr>
      <w:rPr>
        <w:rFonts w:ascii="Symbol" w:hAnsi="Symbol" w:cs="Symbol" w:hint="default"/>
        <w:b/>
        <w:bCs/>
      </w:rPr>
    </w:lvl>
  </w:abstractNum>
  <w:abstractNum w:abstractNumId="3" w15:restartNumberingAfterBreak="0">
    <w:nsid w:val="3CEA1381"/>
    <w:multiLevelType w:val="multilevel"/>
    <w:tmpl w:val="E13686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D1E6432"/>
    <w:multiLevelType w:val="multilevel"/>
    <w:tmpl w:val="41E8E154"/>
    <w:lvl w:ilvl="0">
      <w:start w:val="1"/>
      <w:numFmt w:val="bullet"/>
      <w:lvlText w:val="-"/>
      <w:lvlJc w:val="left"/>
      <w:pPr>
        <w:ind w:left="892" w:hanging="286"/>
      </w:pPr>
      <w:rPr>
        <w:rFonts w:ascii="OpenSymbol" w:hAnsi="OpenSymbol" w:cs="OpenSymbol" w:hint="default"/>
        <w:b/>
        <w:bCs/>
        <w:sz w:val="24"/>
      </w:rPr>
    </w:lvl>
    <w:lvl w:ilvl="1">
      <w:numFmt w:val="bullet"/>
      <w:lvlText w:val=""/>
      <w:lvlJc w:val="left"/>
      <w:pPr>
        <w:ind w:left="1916" w:hanging="286"/>
      </w:pPr>
      <w:rPr>
        <w:rFonts w:ascii="Symbol" w:hAnsi="Symbol" w:cs="Symbol" w:hint="default"/>
        <w:b/>
        <w:bCs/>
      </w:rPr>
    </w:lvl>
    <w:lvl w:ilvl="2">
      <w:numFmt w:val="bullet"/>
      <w:lvlText w:val=""/>
      <w:lvlJc w:val="left"/>
      <w:pPr>
        <w:ind w:left="2933" w:hanging="286"/>
      </w:pPr>
      <w:rPr>
        <w:rFonts w:ascii="Symbol" w:hAnsi="Symbol" w:cs="Symbol" w:hint="default"/>
        <w:b/>
        <w:bCs/>
      </w:rPr>
    </w:lvl>
    <w:lvl w:ilvl="3">
      <w:numFmt w:val="bullet"/>
      <w:lvlText w:val=""/>
      <w:lvlJc w:val="left"/>
      <w:pPr>
        <w:ind w:left="3949" w:hanging="286"/>
      </w:pPr>
      <w:rPr>
        <w:rFonts w:ascii="Symbol" w:hAnsi="Symbol" w:cs="Symbol" w:hint="default"/>
        <w:b/>
        <w:bCs/>
      </w:rPr>
    </w:lvl>
    <w:lvl w:ilvl="4">
      <w:numFmt w:val="bullet"/>
      <w:lvlText w:val=""/>
      <w:lvlJc w:val="left"/>
      <w:pPr>
        <w:ind w:left="4966" w:hanging="286"/>
      </w:pPr>
      <w:rPr>
        <w:rFonts w:ascii="Symbol" w:hAnsi="Symbol" w:cs="Symbol" w:hint="default"/>
        <w:b/>
        <w:bCs/>
      </w:rPr>
    </w:lvl>
    <w:lvl w:ilvl="5">
      <w:numFmt w:val="bullet"/>
      <w:lvlText w:val=""/>
      <w:lvlJc w:val="left"/>
      <w:pPr>
        <w:ind w:left="5983" w:hanging="286"/>
      </w:pPr>
      <w:rPr>
        <w:rFonts w:ascii="Symbol" w:hAnsi="Symbol" w:cs="Symbol" w:hint="default"/>
        <w:b/>
        <w:bCs/>
      </w:rPr>
    </w:lvl>
    <w:lvl w:ilvl="6">
      <w:numFmt w:val="bullet"/>
      <w:lvlText w:val=""/>
      <w:lvlJc w:val="left"/>
      <w:pPr>
        <w:ind w:left="6999" w:hanging="286"/>
      </w:pPr>
      <w:rPr>
        <w:rFonts w:ascii="Symbol" w:hAnsi="Symbol" w:cs="Symbol" w:hint="default"/>
        <w:b/>
        <w:bCs/>
      </w:rPr>
    </w:lvl>
    <w:lvl w:ilvl="7">
      <w:numFmt w:val="bullet"/>
      <w:lvlText w:val=""/>
      <w:lvlJc w:val="left"/>
      <w:pPr>
        <w:ind w:left="8016" w:hanging="286"/>
      </w:pPr>
      <w:rPr>
        <w:rFonts w:ascii="Symbol" w:hAnsi="Symbol" w:cs="Symbol" w:hint="default"/>
        <w:b/>
        <w:bCs/>
      </w:rPr>
    </w:lvl>
    <w:lvl w:ilvl="8">
      <w:numFmt w:val="bullet"/>
      <w:lvlText w:val=""/>
      <w:lvlJc w:val="left"/>
      <w:pPr>
        <w:ind w:left="9033" w:hanging="286"/>
      </w:pPr>
      <w:rPr>
        <w:rFonts w:ascii="Symbol" w:hAnsi="Symbol" w:cs="Symbol" w:hint="default"/>
        <w:b/>
        <w:bCs/>
      </w:rPr>
    </w:lvl>
  </w:abstractNum>
  <w:abstractNum w:abstractNumId="5" w15:restartNumberingAfterBreak="0">
    <w:nsid w:val="41E1178C"/>
    <w:multiLevelType w:val="multilevel"/>
    <w:tmpl w:val="13DC2C90"/>
    <w:lvl w:ilvl="0">
      <w:start w:val="1"/>
      <w:numFmt w:val="bullet"/>
      <w:lvlText w:val="-"/>
      <w:lvlJc w:val="left"/>
      <w:pPr>
        <w:ind w:left="1056" w:hanging="612"/>
      </w:pPr>
      <w:rPr>
        <w:rFonts w:ascii="OpenSymbol" w:hAnsi="OpenSymbol" w:cs="OpenSymbol" w:hint="default"/>
        <w:b/>
        <w:bCs/>
        <w:sz w:val="24"/>
      </w:rPr>
    </w:lvl>
    <w:lvl w:ilvl="1">
      <w:numFmt w:val="bullet"/>
      <w:lvlText w:val=""/>
      <w:lvlJc w:val="left"/>
      <w:pPr>
        <w:ind w:left="1706" w:hanging="612"/>
      </w:pPr>
      <w:rPr>
        <w:rFonts w:ascii="Symbol" w:hAnsi="Symbol" w:cs="Symbol" w:hint="default"/>
        <w:b/>
        <w:bCs/>
      </w:rPr>
    </w:lvl>
    <w:lvl w:ilvl="2">
      <w:numFmt w:val="bullet"/>
      <w:lvlText w:val=""/>
      <w:lvlJc w:val="left"/>
      <w:pPr>
        <w:ind w:left="2352" w:hanging="612"/>
      </w:pPr>
      <w:rPr>
        <w:rFonts w:ascii="Symbol" w:hAnsi="Symbol" w:cs="Symbol" w:hint="default"/>
        <w:b/>
        <w:bCs/>
      </w:rPr>
    </w:lvl>
    <w:lvl w:ilvl="3">
      <w:numFmt w:val="bullet"/>
      <w:lvlText w:val=""/>
      <w:lvlJc w:val="left"/>
      <w:pPr>
        <w:ind w:left="2999" w:hanging="612"/>
      </w:pPr>
      <w:rPr>
        <w:rFonts w:ascii="Symbol" w:hAnsi="Symbol" w:cs="Symbol" w:hint="default"/>
        <w:b/>
        <w:bCs/>
      </w:rPr>
    </w:lvl>
    <w:lvl w:ilvl="4">
      <w:numFmt w:val="bullet"/>
      <w:lvlText w:val=""/>
      <w:lvlJc w:val="left"/>
      <w:pPr>
        <w:ind w:left="3645" w:hanging="612"/>
      </w:pPr>
      <w:rPr>
        <w:rFonts w:ascii="Symbol" w:hAnsi="Symbol" w:cs="Symbol" w:hint="default"/>
        <w:b/>
        <w:bCs/>
      </w:rPr>
    </w:lvl>
    <w:lvl w:ilvl="5">
      <w:numFmt w:val="bullet"/>
      <w:lvlText w:val=""/>
      <w:lvlJc w:val="left"/>
      <w:pPr>
        <w:ind w:left="4292" w:hanging="612"/>
      </w:pPr>
      <w:rPr>
        <w:rFonts w:ascii="Symbol" w:hAnsi="Symbol" w:cs="Symbol" w:hint="default"/>
        <w:b/>
        <w:bCs/>
      </w:rPr>
    </w:lvl>
    <w:lvl w:ilvl="6">
      <w:numFmt w:val="bullet"/>
      <w:lvlText w:val=""/>
      <w:lvlJc w:val="left"/>
      <w:pPr>
        <w:ind w:left="4938" w:hanging="612"/>
      </w:pPr>
      <w:rPr>
        <w:rFonts w:ascii="Symbol" w:hAnsi="Symbol" w:cs="Symbol" w:hint="default"/>
        <w:b/>
        <w:bCs/>
      </w:rPr>
    </w:lvl>
    <w:lvl w:ilvl="7">
      <w:numFmt w:val="bullet"/>
      <w:lvlText w:val=""/>
      <w:lvlJc w:val="left"/>
      <w:pPr>
        <w:ind w:left="5584" w:hanging="612"/>
      </w:pPr>
      <w:rPr>
        <w:rFonts w:ascii="Symbol" w:hAnsi="Symbol" w:cs="Symbol" w:hint="default"/>
        <w:b/>
        <w:bCs/>
      </w:rPr>
    </w:lvl>
    <w:lvl w:ilvl="8">
      <w:numFmt w:val="bullet"/>
      <w:lvlText w:val=""/>
      <w:lvlJc w:val="left"/>
      <w:pPr>
        <w:ind w:left="6231" w:hanging="612"/>
      </w:pPr>
      <w:rPr>
        <w:rFonts w:ascii="Symbol" w:hAnsi="Symbol" w:cs="Symbol" w:hint="default"/>
        <w:b/>
        <w:bCs/>
      </w:rPr>
    </w:lvl>
  </w:abstractNum>
  <w:abstractNum w:abstractNumId="6" w15:restartNumberingAfterBreak="0">
    <w:nsid w:val="670028B8"/>
    <w:multiLevelType w:val="multilevel"/>
    <w:tmpl w:val="B2166B3A"/>
    <w:lvl w:ilvl="0">
      <w:start w:val="1"/>
      <w:numFmt w:val="bullet"/>
      <w:lvlText w:val="-"/>
      <w:lvlJc w:val="left"/>
      <w:pPr>
        <w:ind w:left="892" w:hanging="286"/>
      </w:pPr>
      <w:rPr>
        <w:rFonts w:ascii="OpenSymbol" w:hAnsi="OpenSymbol" w:cs="OpenSymbol" w:hint="default"/>
        <w:b/>
        <w:bCs/>
        <w:sz w:val="24"/>
      </w:rPr>
    </w:lvl>
    <w:lvl w:ilvl="1">
      <w:numFmt w:val="bullet"/>
      <w:lvlText w:val="-"/>
      <w:lvlJc w:val="left"/>
      <w:pPr>
        <w:ind w:left="1056" w:hanging="286"/>
      </w:pPr>
      <w:rPr>
        <w:rFonts w:ascii="OpenSymbol" w:hAnsi="OpenSymbol" w:cs="OpenSymbol" w:hint="default"/>
        <w:b/>
        <w:bCs/>
        <w:sz w:val="24"/>
      </w:rPr>
    </w:lvl>
    <w:lvl w:ilvl="2">
      <w:numFmt w:val="bullet"/>
      <w:lvlText w:val="-"/>
      <w:lvlJc w:val="left"/>
      <w:pPr>
        <w:ind w:left="1056" w:hanging="612"/>
      </w:pPr>
      <w:rPr>
        <w:rFonts w:ascii="Trebuchet MS" w:hAnsi="Trebuchet MS" w:cs="Trebuchet MS" w:hint="default"/>
        <w:b/>
        <w:bCs/>
        <w:sz w:val="24"/>
      </w:rPr>
    </w:lvl>
    <w:lvl w:ilvl="3">
      <w:numFmt w:val="bullet"/>
      <w:lvlText w:val=""/>
      <w:lvlJc w:val="left"/>
      <w:pPr>
        <w:ind w:left="3283" w:hanging="612"/>
      </w:pPr>
      <w:rPr>
        <w:rFonts w:ascii="Symbol" w:hAnsi="Symbol" w:cs="Symbol" w:hint="default"/>
        <w:b/>
        <w:bCs/>
      </w:rPr>
    </w:lvl>
    <w:lvl w:ilvl="4">
      <w:numFmt w:val="bullet"/>
      <w:lvlText w:val=""/>
      <w:lvlJc w:val="left"/>
      <w:pPr>
        <w:ind w:left="4395" w:hanging="612"/>
      </w:pPr>
      <w:rPr>
        <w:rFonts w:ascii="Symbol" w:hAnsi="Symbol" w:cs="Symbol" w:hint="default"/>
        <w:b/>
        <w:bCs/>
      </w:rPr>
    </w:lvl>
    <w:lvl w:ilvl="5">
      <w:numFmt w:val="bullet"/>
      <w:lvlText w:val=""/>
      <w:lvlJc w:val="left"/>
      <w:pPr>
        <w:ind w:left="5507" w:hanging="612"/>
      </w:pPr>
      <w:rPr>
        <w:rFonts w:ascii="Symbol" w:hAnsi="Symbol" w:cs="Symbol" w:hint="default"/>
        <w:b/>
        <w:bCs/>
      </w:rPr>
    </w:lvl>
    <w:lvl w:ilvl="6">
      <w:numFmt w:val="bullet"/>
      <w:lvlText w:val=""/>
      <w:lvlJc w:val="left"/>
      <w:pPr>
        <w:ind w:left="6619" w:hanging="612"/>
      </w:pPr>
      <w:rPr>
        <w:rFonts w:ascii="Symbol" w:hAnsi="Symbol" w:cs="Symbol" w:hint="default"/>
        <w:b/>
        <w:bCs/>
      </w:rPr>
    </w:lvl>
    <w:lvl w:ilvl="7">
      <w:numFmt w:val="bullet"/>
      <w:lvlText w:val=""/>
      <w:lvlJc w:val="left"/>
      <w:pPr>
        <w:ind w:left="7730" w:hanging="612"/>
      </w:pPr>
      <w:rPr>
        <w:rFonts w:ascii="Symbol" w:hAnsi="Symbol" w:cs="Symbol" w:hint="default"/>
        <w:b/>
        <w:bCs/>
      </w:rPr>
    </w:lvl>
    <w:lvl w:ilvl="8">
      <w:numFmt w:val="bullet"/>
      <w:lvlText w:val=""/>
      <w:lvlJc w:val="left"/>
      <w:pPr>
        <w:ind w:left="8842" w:hanging="612"/>
      </w:pPr>
      <w:rPr>
        <w:rFonts w:ascii="Symbol" w:hAnsi="Symbol" w:cs="Symbol" w:hint="default"/>
        <w:b/>
        <w:bCs/>
      </w:rPr>
    </w:lvl>
  </w:abstractNum>
  <w:abstractNum w:abstractNumId="7" w15:restartNumberingAfterBreak="0">
    <w:nsid w:val="7E5F5F69"/>
    <w:multiLevelType w:val="multilevel"/>
    <w:tmpl w:val="23EC7146"/>
    <w:lvl w:ilvl="0">
      <w:start w:val="1"/>
      <w:numFmt w:val="bullet"/>
      <w:lvlText w:val="-"/>
      <w:lvlJc w:val="left"/>
      <w:pPr>
        <w:ind w:left="321" w:hanging="189"/>
      </w:pPr>
      <w:rPr>
        <w:rFonts w:ascii="OpenSymbol" w:hAnsi="OpenSymbol" w:cs="OpenSymbol" w:hint="default"/>
        <w:b/>
        <w:bCs/>
        <w:sz w:val="24"/>
      </w:rPr>
    </w:lvl>
    <w:lvl w:ilvl="1">
      <w:numFmt w:val="bullet"/>
      <w:lvlText w:val=""/>
      <w:lvlJc w:val="left"/>
      <w:pPr>
        <w:ind w:left="1394" w:hanging="189"/>
      </w:pPr>
      <w:rPr>
        <w:rFonts w:ascii="Symbol" w:hAnsi="Symbol" w:cs="Symbol" w:hint="default"/>
        <w:b/>
        <w:bCs/>
      </w:rPr>
    </w:lvl>
    <w:lvl w:ilvl="2">
      <w:numFmt w:val="bullet"/>
      <w:lvlText w:val=""/>
      <w:lvlJc w:val="left"/>
      <w:pPr>
        <w:ind w:left="2469" w:hanging="189"/>
      </w:pPr>
      <w:rPr>
        <w:rFonts w:ascii="Symbol" w:hAnsi="Symbol" w:cs="Symbol" w:hint="default"/>
        <w:b/>
        <w:bCs/>
      </w:rPr>
    </w:lvl>
    <w:lvl w:ilvl="3">
      <w:numFmt w:val="bullet"/>
      <w:lvlText w:val=""/>
      <w:lvlJc w:val="left"/>
      <w:pPr>
        <w:ind w:left="3543" w:hanging="189"/>
      </w:pPr>
      <w:rPr>
        <w:rFonts w:ascii="Symbol" w:hAnsi="Symbol" w:cs="Symbol" w:hint="default"/>
        <w:b/>
        <w:bCs/>
      </w:rPr>
    </w:lvl>
    <w:lvl w:ilvl="4">
      <w:numFmt w:val="bullet"/>
      <w:lvlText w:val=""/>
      <w:lvlJc w:val="left"/>
      <w:pPr>
        <w:ind w:left="4618" w:hanging="189"/>
      </w:pPr>
      <w:rPr>
        <w:rFonts w:ascii="Symbol" w:hAnsi="Symbol" w:cs="Symbol" w:hint="default"/>
        <w:b/>
        <w:bCs/>
      </w:rPr>
    </w:lvl>
    <w:lvl w:ilvl="5">
      <w:numFmt w:val="bullet"/>
      <w:lvlText w:val=""/>
      <w:lvlJc w:val="left"/>
      <w:pPr>
        <w:ind w:left="5693" w:hanging="189"/>
      </w:pPr>
      <w:rPr>
        <w:rFonts w:ascii="Symbol" w:hAnsi="Symbol" w:cs="Symbol" w:hint="default"/>
        <w:b/>
        <w:bCs/>
      </w:rPr>
    </w:lvl>
    <w:lvl w:ilvl="6">
      <w:numFmt w:val="bullet"/>
      <w:lvlText w:val=""/>
      <w:lvlJc w:val="left"/>
      <w:pPr>
        <w:ind w:left="6767" w:hanging="189"/>
      </w:pPr>
      <w:rPr>
        <w:rFonts w:ascii="Symbol" w:hAnsi="Symbol" w:cs="Symbol" w:hint="default"/>
        <w:b/>
        <w:bCs/>
      </w:rPr>
    </w:lvl>
    <w:lvl w:ilvl="7">
      <w:numFmt w:val="bullet"/>
      <w:lvlText w:val=""/>
      <w:lvlJc w:val="left"/>
      <w:pPr>
        <w:ind w:left="7842" w:hanging="189"/>
      </w:pPr>
      <w:rPr>
        <w:rFonts w:ascii="Symbol" w:hAnsi="Symbol" w:cs="Symbol" w:hint="default"/>
        <w:b/>
        <w:bCs/>
      </w:rPr>
    </w:lvl>
    <w:lvl w:ilvl="8">
      <w:numFmt w:val="bullet"/>
      <w:lvlText w:val=""/>
      <w:lvlJc w:val="left"/>
      <w:pPr>
        <w:ind w:left="8917" w:hanging="189"/>
      </w:pPr>
      <w:rPr>
        <w:rFonts w:ascii="Symbol" w:hAnsi="Symbol" w:cs="Symbol" w:hint="default"/>
        <w:b/>
        <w:bCs/>
      </w:rPr>
    </w:lvl>
  </w:abstractNum>
  <w:num w:numId="1" w16cid:durableId="696346354">
    <w:abstractNumId w:val="2"/>
  </w:num>
  <w:num w:numId="2" w16cid:durableId="1994988426">
    <w:abstractNumId w:val="5"/>
  </w:num>
  <w:num w:numId="3" w16cid:durableId="1058555701">
    <w:abstractNumId w:val="7"/>
  </w:num>
  <w:num w:numId="4" w16cid:durableId="777334579">
    <w:abstractNumId w:val="1"/>
  </w:num>
  <w:num w:numId="5" w16cid:durableId="2013137990">
    <w:abstractNumId w:val="4"/>
  </w:num>
  <w:num w:numId="6" w16cid:durableId="463502045">
    <w:abstractNumId w:val="6"/>
  </w:num>
  <w:num w:numId="7" w16cid:durableId="171335707">
    <w:abstractNumId w:val="0"/>
  </w:num>
  <w:num w:numId="8" w16cid:durableId="1246838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B4"/>
    <w:rsid w:val="001B675C"/>
    <w:rsid w:val="006420F0"/>
    <w:rsid w:val="00B30BB4"/>
    <w:rsid w:val="00EB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DAED"/>
  <w15:docId w15:val="{35589F53-3830-4315-B82C-C641526D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ro-R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paragraph" w:styleId="Heading3">
    <w:name w:val="heading 3"/>
    <w:basedOn w:val="Normal"/>
    <w:uiPriority w:val="9"/>
    <w:semiHidden/>
    <w:unhideWhenUsed/>
    <w:qFormat/>
    <w:pPr>
      <w:spacing w:before="28"/>
      <w:ind w:left="449" w:hanging="128"/>
      <w:jc w:val="both"/>
      <w:outlineLvl w:val="2"/>
    </w:pPr>
    <w:rPr>
      <w:rFonts w:ascii="Trebuchet MS" w:eastAsia="Trebuchet MS" w:hAnsi="Trebuchet MS" w:cs="Trebuchet MS"/>
      <w:sz w:val="19"/>
      <w:szCs w:val="19"/>
      <w:lang w:eastAsia="ro-RO" w:bidi="ro-RO"/>
    </w:rPr>
  </w:style>
  <w:style w:type="paragraph" w:styleId="Heading5">
    <w:name w:val="heading 5"/>
    <w:basedOn w:val="Normal"/>
    <w:uiPriority w:val="9"/>
    <w:semiHidden/>
    <w:unhideWhenUsed/>
    <w:qFormat/>
    <w:pPr>
      <w:ind w:left="321"/>
      <w:outlineLvl w:val="4"/>
    </w:pPr>
    <w:rPr>
      <w:rFonts w:ascii="Trebuchet MS" w:eastAsia="Trebuchet MS" w:hAnsi="Trebuchet MS" w:cs="Trebuchet MS"/>
      <w:b/>
      <w:bCs/>
      <w:sz w:val="17"/>
      <w:szCs w:val="17"/>
      <w:lang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bCs/>
      <w:sz w:val="24"/>
    </w:rPr>
  </w:style>
  <w:style w:type="character" w:customStyle="1" w:styleId="ListLabel2">
    <w:name w:val="ListLabel 2"/>
    <w:qFormat/>
    <w:rPr>
      <w:rFonts w:ascii="Times New Roman" w:hAnsi="Times New Roman" w:cs="Trebuchet MS"/>
      <w:b/>
      <w:bCs/>
      <w:sz w:val="24"/>
    </w:rPr>
  </w:style>
  <w:style w:type="character" w:customStyle="1" w:styleId="ListLabel3">
    <w:name w:val="ListLabel 3"/>
    <w:qFormat/>
    <w:rPr>
      <w:rFonts w:cs="Symbol"/>
      <w:b/>
      <w:bCs/>
    </w:rPr>
  </w:style>
  <w:style w:type="character" w:customStyle="1" w:styleId="ListLabel4">
    <w:name w:val="ListLabel 4"/>
    <w:qFormat/>
    <w:rPr>
      <w:rFonts w:cs="Symbol"/>
      <w:b/>
      <w:bCs/>
    </w:rPr>
  </w:style>
  <w:style w:type="character" w:customStyle="1" w:styleId="ListLabel5">
    <w:name w:val="ListLabel 5"/>
    <w:qFormat/>
    <w:rPr>
      <w:rFonts w:cs="Symbol"/>
      <w:b/>
      <w:bCs/>
    </w:rPr>
  </w:style>
  <w:style w:type="character" w:customStyle="1" w:styleId="ListLabel6">
    <w:name w:val="ListLabel 6"/>
    <w:qFormat/>
    <w:rPr>
      <w:rFonts w:cs="Symbol"/>
      <w:b/>
      <w:bCs/>
    </w:rPr>
  </w:style>
  <w:style w:type="character" w:customStyle="1" w:styleId="ListLabel7">
    <w:name w:val="ListLabel 7"/>
    <w:qFormat/>
    <w:rPr>
      <w:rFonts w:cs="Symbol"/>
      <w:b/>
      <w:bCs/>
    </w:rPr>
  </w:style>
  <w:style w:type="character" w:customStyle="1" w:styleId="ListLabel8">
    <w:name w:val="ListLabel 8"/>
    <w:qFormat/>
    <w:rPr>
      <w:rFonts w:cs="Symbol"/>
      <w:b/>
      <w:bCs/>
    </w:rPr>
  </w:style>
  <w:style w:type="character" w:customStyle="1" w:styleId="ListLabel9">
    <w:name w:val="ListLabel 9"/>
    <w:qFormat/>
    <w:rPr>
      <w:rFonts w:cs="Symbol"/>
      <w:b/>
      <w:bCs/>
    </w:rPr>
  </w:style>
  <w:style w:type="character" w:customStyle="1" w:styleId="ListLabel10">
    <w:name w:val="ListLabel 10"/>
    <w:qFormat/>
    <w:rPr>
      <w:rFonts w:ascii="Times New Roman" w:hAnsi="Times New Roman" w:cs="OpenSymbol"/>
      <w:b/>
      <w:bCs/>
      <w:sz w:val="24"/>
    </w:rPr>
  </w:style>
  <w:style w:type="character" w:customStyle="1" w:styleId="ListLabel11">
    <w:name w:val="ListLabel 11"/>
    <w:qFormat/>
    <w:rPr>
      <w:rFonts w:cs="Symbol"/>
      <w:b/>
      <w:bCs/>
    </w:rPr>
  </w:style>
  <w:style w:type="character" w:customStyle="1" w:styleId="ListLabel12">
    <w:name w:val="ListLabel 12"/>
    <w:qFormat/>
    <w:rPr>
      <w:rFonts w:cs="Symbol"/>
      <w:b/>
      <w:bCs/>
    </w:rPr>
  </w:style>
  <w:style w:type="character" w:customStyle="1" w:styleId="ListLabel13">
    <w:name w:val="ListLabel 13"/>
    <w:qFormat/>
    <w:rPr>
      <w:rFonts w:cs="Symbol"/>
      <w:b/>
      <w:bCs/>
    </w:rPr>
  </w:style>
  <w:style w:type="character" w:customStyle="1" w:styleId="ListLabel14">
    <w:name w:val="ListLabel 14"/>
    <w:qFormat/>
    <w:rPr>
      <w:rFonts w:cs="Symbol"/>
      <w:b/>
      <w:bCs/>
    </w:rPr>
  </w:style>
  <w:style w:type="character" w:customStyle="1" w:styleId="ListLabel15">
    <w:name w:val="ListLabel 15"/>
    <w:qFormat/>
    <w:rPr>
      <w:rFonts w:cs="Symbol"/>
      <w:b/>
      <w:bCs/>
    </w:rPr>
  </w:style>
  <w:style w:type="character" w:customStyle="1" w:styleId="ListLabel16">
    <w:name w:val="ListLabel 16"/>
    <w:qFormat/>
    <w:rPr>
      <w:rFonts w:cs="Symbol"/>
      <w:b/>
      <w:bCs/>
    </w:rPr>
  </w:style>
  <w:style w:type="character" w:customStyle="1" w:styleId="ListLabel17">
    <w:name w:val="ListLabel 17"/>
    <w:qFormat/>
    <w:rPr>
      <w:rFonts w:cs="Symbol"/>
      <w:b/>
      <w:bCs/>
    </w:rPr>
  </w:style>
  <w:style w:type="character" w:customStyle="1" w:styleId="ListLabel18">
    <w:name w:val="ListLabel 18"/>
    <w:qFormat/>
    <w:rPr>
      <w:rFonts w:cs="Symbol"/>
      <w:b/>
      <w:bCs/>
    </w:rPr>
  </w:style>
  <w:style w:type="character" w:customStyle="1" w:styleId="ListLabel19">
    <w:name w:val="ListLabel 19"/>
    <w:qFormat/>
    <w:rPr>
      <w:rFonts w:ascii="Times New Roman" w:hAnsi="Times New Roman" w:cs="OpenSymbol"/>
      <w:b/>
      <w:bCs/>
      <w:sz w:val="24"/>
    </w:rPr>
  </w:style>
  <w:style w:type="character" w:customStyle="1" w:styleId="ListLabel20">
    <w:name w:val="ListLabel 20"/>
    <w:qFormat/>
    <w:rPr>
      <w:rFonts w:cs="Symbol"/>
      <w:b/>
      <w:bCs/>
    </w:rPr>
  </w:style>
  <w:style w:type="character" w:customStyle="1" w:styleId="ListLabel21">
    <w:name w:val="ListLabel 21"/>
    <w:qFormat/>
    <w:rPr>
      <w:rFonts w:cs="Symbol"/>
      <w:b/>
      <w:bCs/>
    </w:rPr>
  </w:style>
  <w:style w:type="character" w:customStyle="1" w:styleId="ListLabel22">
    <w:name w:val="ListLabel 22"/>
    <w:qFormat/>
    <w:rPr>
      <w:rFonts w:cs="Symbol"/>
      <w:b/>
      <w:bCs/>
    </w:rPr>
  </w:style>
  <w:style w:type="character" w:customStyle="1" w:styleId="ListLabel23">
    <w:name w:val="ListLabel 23"/>
    <w:qFormat/>
    <w:rPr>
      <w:rFonts w:cs="Symbol"/>
      <w:b/>
      <w:bCs/>
    </w:rPr>
  </w:style>
  <w:style w:type="character" w:customStyle="1" w:styleId="ListLabel24">
    <w:name w:val="ListLabel 24"/>
    <w:qFormat/>
    <w:rPr>
      <w:rFonts w:cs="Symbol"/>
      <w:b/>
      <w:bCs/>
    </w:rPr>
  </w:style>
  <w:style w:type="character" w:customStyle="1" w:styleId="ListLabel25">
    <w:name w:val="ListLabel 25"/>
    <w:qFormat/>
    <w:rPr>
      <w:rFonts w:cs="Symbol"/>
      <w:b/>
      <w:bCs/>
    </w:rPr>
  </w:style>
  <w:style w:type="character" w:customStyle="1" w:styleId="ListLabel26">
    <w:name w:val="ListLabel 26"/>
    <w:qFormat/>
    <w:rPr>
      <w:rFonts w:cs="Symbol"/>
      <w:b/>
      <w:bCs/>
    </w:rPr>
  </w:style>
  <w:style w:type="character" w:customStyle="1" w:styleId="ListLabel27">
    <w:name w:val="ListLabel 27"/>
    <w:qFormat/>
    <w:rPr>
      <w:rFonts w:cs="Symbol"/>
      <w:b/>
      <w:bCs/>
    </w:rPr>
  </w:style>
  <w:style w:type="character" w:customStyle="1" w:styleId="ListLabel28">
    <w:name w:val="ListLabel 28"/>
    <w:qFormat/>
    <w:rPr>
      <w:rFonts w:ascii="Times New Roman" w:hAnsi="Times New Roman" w:cs="OpenSymbol"/>
      <w:b/>
      <w:bCs/>
      <w:sz w:val="24"/>
    </w:rPr>
  </w:style>
  <w:style w:type="character" w:customStyle="1" w:styleId="ListLabel29">
    <w:name w:val="ListLabel 29"/>
    <w:qFormat/>
    <w:rPr>
      <w:rFonts w:cs="Wingdings"/>
      <w:b/>
      <w:bCs/>
    </w:rPr>
  </w:style>
  <w:style w:type="character" w:customStyle="1" w:styleId="ListLabel30">
    <w:name w:val="ListLabel 30"/>
    <w:qFormat/>
    <w:rPr>
      <w:rFonts w:cs="Symbol"/>
      <w:b/>
      <w:bCs/>
    </w:rPr>
  </w:style>
  <w:style w:type="character" w:customStyle="1" w:styleId="ListLabel31">
    <w:name w:val="ListLabel 31"/>
    <w:qFormat/>
    <w:rPr>
      <w:rFonts w:cs="Symbol"/>
      <w:b/>
      <w:bCs/>
    </w:rPr>
  </w:style>
  <w:style w:type="character" w:customStyle="1" w:styleId="ListLabel32">
    <w:name w:val="ListLabel 32"/>
    <w:qFormat/>
    <w:rPr>
      <w:rFonts w:cs="Symbol"/>
      <w:b/>
      <w:bCs/>
    </w:rPr>
  </w:style>
  <w:style w:type="character" w:customStyle="1" w:styleId="ListLabel33">
    <w:name w:val="ListLabel 33"/>
    <w:qFormat/>
    <w:rPr>
      <w:rFonts w:cs="Symbol"/>
      <w:b/>
      <w:bCs/>
    </w:rPr>
  </w:style>
  <w:style w:type="character" w:customStyle="1" w:styleId="ListLabel34">
    <w:name w:val="ListLabel 34"/>
    <w:qFormat/>
    <w:rPr>
      <w:rFonts w:cs="Symbol"/>
      <w:b/>
      <w:bCs/>
    </w:rPr>
  </w:style>
  <w:style w:type="character" w:customStyle="1" w:styleId="ListLabel35">
    <w:name w:val="ListLabel 35"/>
    <w:qFormat/>
    <w:rPr>
      <w:rFonts w:cs="Symbol"/>
      <w:b/>
      <w:bCs/>
    </w:rPr>
  </w:style>
  <w:style w:type="character" w:customStyle="1" w:styleId="ListLabel36">
    <w:name w:val="ListLabel 36"/>
    <w:qFormat/>
    <w:rPr>
      <w:rFonts w:cs="Symbol"/>
      <w:b/>
      <w:bCs/>
    </w:rPr>
  </w:style>
  <w:style w:type="character" w:customStyle="1" w:styleId="ListLabel37">
    <w:name w:val="ListLabel 37"/>
    <w:qFormat/>
    <w:rPr>
      <w:rFonts w:ascii="Times New Roman" w:hAnsi="Times New Roman" w:cs="OpenSymbol"/>
      <w:b/>
      <w:bCs/>
      <w:sz w:val="24"/>
    </w:rPr>
  </w:style>
  <w:style w:type="character" w:customStyle="1" w:styleId="ListLabel38">
    <w:name w:val="ListLabel 38"/>
    <w:qFormat/>
    <w:rPr>
      <w:rFonts w:cs="Symbol"/>
      <w:b/>
      <w:bCs/>
    </w:rPr>
  </w:style>
  <w:style w:type="character" w:customStyle="1" w:styleId="ListLabel39">
    <w:name w:val="ListLabel 39"/>
    <w:qFormat/>
    <w:rPr>
      <w:rFonts w:cs="Symbol"/>
      <w:b/>
      <w:bCs/>
    </w:rPr>
  </w:style>
  <w:style w:type="character" w:customStyle="1" w:styleId="ListLabel40">
    <w:name w:val="ListLabel 40"/>
    <w:qFormat/>
    <w:rPr>
      <w:rFonts w:cs="Symbol"/>
      <w:b/>
      <w:bCs/>
    </w:rPr>
  </w:style>
  <w:style w:type="character" w:customStyle="1" w:styleId="ListLabel41">
    <w:name w:val="ListLabel 41"/>
    <w:qFormat/>
    <w:rPr>
      <w:rFonts w:cs="Symbol"/>
      <w:b/>
      <w:bCs/>
    </w:rPr>
  </w:style>
  <w:style w:type="character" w:customStyle="1" w:styleId="ListLabel42">
    <w:name w:val="ListLabel 42"/>
    <w:qFormat/>
    <w:rPr>
      <w:rFonts w:cs="Symbol"/>
      <w:b/>
      <w:bCs/>
    </w:rPr>
  </w:style>
  <w:style w:type="character" w:customStyle="1" w:styleId="ListLabel43">
    <w:name w:val="ListLabel 43"/>
    <w:qFormat/>
    <w:rPr>
      <w:rFonts w:cs="Symbol"/>
      <w:b/>
      <w:bCs/>
    </w:rPr>
  </w:style>
  <w:style w:type="character" w:customStyle="1" w:styleId="ListLabel44">
    <w:name w:val="ListLabel 44"/>
    <w:qFormat/>
    <w:rPr>
      <w:rFonts w:cs="Symbol"/>
      <w:b/>
      <w:bCs/>
    </w:rPr>
  </w:style>
  <w:style w:type="character" w:customStyle="1" w:styleId="ListLabel45">
    <w:name w:val="ListLabel 45"/>
    <w:qFormat/>
    <w:rPr>
      <w:rFonts w:cs="Symbol"/>
      <w:b/>
      <w:bCs/>
    </w:rPr>
  </w:style>
  <w:style w:type="character" w:customStyle="1" w:styleId="ListLabel46">
    <w:name w:val="ListLabel 46"/>
    <w:qFormat/>
    <w:rPr>
      <w:rFonts w:ascii="Times New Roman" w:hAnsi="Times New Roman" w:cs="OpenSymbol"/>
      <w:b/>
      <w:bCs/>
      <w:sz w:val="24"/>
    </w:rPr>
  </w:style>
  <w:style w:type="character" w:customStyle="1" w:styleId="ListLabel47">
    <w:name w:val="ListLabel 47"/>
    <w:qFormat/>
    <w:rPr>
      <w:rFonts w:ascii="Times New Roman" w:hAnsi="Times New Roman" w:cs="OpenSymbol"/>
      <w:b/>
      <w:bCs/>
      <w:sz w:val="24"/>
    </w:rPr>
  </w:style>
  <w:style w:type="character" w:customStyle="1" w:styleId="ListLabel48">
    <w:name w:val="ListLabel 48"/>
    <w:qFormat/>
    <w:rPr>
      <w:rFonts w:ascii="Times New Roman" w:hAnsi="Times New Roman" w:cs="Trebuchet MS"/>
      <w:b/>
      <w:bCs/>
      <w:sz w:val="24"/>
    </w:rPr>
  </w:style>
  <w:style w:type="character" w:customStyle="1" w:styleId="ListLabel49">
    <w:name w:val="ListLabel 49"/>
    <w:qFormat/>
    <w:rPr>
      <w:rFonts w:cs="Symbol"/>
      <w:b/>
      <w:bCs/>
    </w:rPr>
  </w:style>
  <w:style w:type="character" w:customStyle="1" w:styleId="ListLabel50">
    <w:name w:val="ListLabel 50"/>
    <w:qFormat/>
    <w:rPr>
      <w:rFonts w:cs="Symbol"/>
      <w:b/>
      <w:bCs/>
    </w:rPr>
  </w:style>
  <w:style w:type="character" w:customStyle="1" w:styleId="ListLabel51">
    <w:name w:val="ListLabel 51"/>
    <w:qFormat/>
    <w:rPr>
      <w:rFonts w:cs="Symbol"/>
      <w:b/>
      <w:bCs/>
    </w:rPr>
  </w:style>
  <w:style w:type="character" w:customStyle="1" w:styleId="ListLabel52">
    <w:name w:val="ListLabel 52"/>
    <w:qFormat/>
    <w:rPr>
      <w:rFonts w:cs="Symbol"/>
      <w:b/>
      <w:bCs/>
    </w:rPr>
  </w:style>
  <w:style w:type="character" w:customStyle="1" w:styleId="ListLabel53">
    <w:name w:val="ListLabel 53"/>
    <w:qFormat/>
    <w:rPr>
      <w:rFonts w:cs="Symbol"/>
      <w:b/>
      <w:bCs/>
    </w:rPr>
  </w:style>
  <w:style w:type="character" w:customStyle="1" w:styleId="ListLabel54">
    <w:name w:val="ListLabel 54"/>
    <w:qFormat/>
    <w:rPr>
      <w:rFonts w:cs="Symbol"/>
      <w:b/>
      <w:bCs/>
    </w:rPr>
  </w:style>
  <w:style w:type="character" w:customStyle="1" w:styleId="ListLabel55">
    <w:name w:val="ListLabel 55"/>
    <w:qFormat/>
    <w:rPr>
      <w:rFonts w:ascii="Times New Roman" w:hAnsi="Times New Roman" w:cs="OpenSymbol"/>
      <w:b/>
      <w:bCs/>
      <w:sz w:val="24"/>
    </w:rPr>
  </w:style>
  <w:style w:type="character" w:customStyle="1" w:styleId="ListLabel56">
    <w:name w:val="ListLabel 56"/>
    <w:qFormat/>
    <w:rPr>
      <w:rFonts w:cs="Symbol"/>
      <w:b/>
      <w:bCs/>
    </w:rPr>
  </w:style>
  <w:style w:type="character" w:customStyle="1" w:styleId="ListLabel57">
    <w:name w:val="ListLabel 57"/>
    <w:qFormat/>
    <w:rPr>
      <w:rFonts w:cs="Symbol"/>
      <w:b/>
      <w:bCs/>
    </w:rPr>
  </w:style>
  <w:style w:type="character" w:customStyle="1" w:styleId="ListLabel58">
    <w:name w:val="ListLabel 58"/>
    <w:qFormat/>
    <w:rPr>
      <w:rFonts w:cs="Symbol"/>
      <w:b/>
      <w:bCs/>
    </w:rPr>
  </w:style>
  <w:style w:type="character" w:customStyle="1" w:styleId="ListLabel59">
    <w:name w:val="ListLabel 59"/>
    <w:qFormat/>
    <w:rPr>
      <w:rFonts w:cs="Symbol"/>
      <w:b/>
      <w:bCs/>
    </w:rPr>
  </w:style>
  <w:style w:type="character" w:customStyle="1" w:styleId="ListLabel60">
    <w:name w:val="ListLabel 60"/>
    <w:qFormat/>
    <w:rPr>
      <w:rFonts w:cs="Symbol"/>
      <w:b/>
      <w:bCs/>
    </w:rPr>
  </w:style>
  <w:style w:type="character" w:customStyle="1" w:styleId="ListLabel61">
    <w:name w:val="ListLabel 61"/>
    <w:qFormat/>
    <w:rPr>
      <w:rFonts w:cs="Symbol"/>
      <w:b/>
      <w:bCs/>
    </w:rPr>
  </w:style>
  <w:style w:type="character" w:customStyle="1" w:styleId="ListLabel62">
    <w:name w:val="ListLabel 62"/>
    <w:qFormat/>
    <w:rPr>
      <w:rFonts w:cs="Symbol"/>
      <w:b/>
      <w:bCs/>
    </w:rPr>
  </w:style>
  <w:style w:type="character" w:customStyle="1" w:styleId="ListLabel63">
    <w:name w:val="ListLabel 63"/>
    <w:qFormat/>
    <w:rPr>
      <w:rFonts w:cs="Symbol"/>
      <w:b/>
      <w:bCs/>
    </w:rPr>
  </w:style>
  <w:style w:type="character" w:customStyle="1" w:styleId="ListLabel64">
    <w:name w:val="ListLabel 64"/>
    <w:qFormat/>
    <w:rPr>
      <w:rFonts w:ascii="Times New Roman" w:hAnsi="Times New Roman"/>
      <w:b/>
      <w:bCs/>
      <w:sz w:val="24"/>
    </w:rPr>
  </w:style>
  <w:style w:type="character" w:customStyle="1" w:styleId="ListLabel65">
    <w:name w:val="ListLabel 65"/>
    <w:qFormat/>
    <w:rPr>
      <w:rFonts w:ascii="Times New Roman" w:hAnsi="Times New Roman" w:cs="Trebuchet MS"/>
      <w:b/>
      <w:bCs/>
      <w:sz w:val="24"/>
    </w:rPr>
  </w:style>
  <w:style w:type="character" w:customStyle="1" w:styleId="ListLabel66">
    <w:name w:val="ListLabel 66"/>
    <w:qFormat/>
    <w:rPr>
      <w:rFonts w:cs="Symbol"/>
      <w:b/>
      <w:bCs/>
    </w:rPr>
  </w:style>
  <w:style w:type="character" w:customStyle="1" w:styleId="ListLabel67">
    <w:name w:val="ListLabel 67"/>
    <w:qFormat/>
    <w:rPr>
      <w:rFonts w:cs="Symbol"/>
      <w:b/>
      <w:bCs/>
    </w:rPr>
  </w:style>
  <w:style w:type="character" w:customStyle="1" w:styleId="ListLabel68">
    <w:name w:val="ListLabel 68"/>
    <w:qFormat/>
    <w:rPr>
      <w:rFonts w:cs="Symbol"/>
      <w:b/>
      <w:bCs/>
    </w:rPr>
  </w:style>
  <w:style w:type="character" w:customStyle="1" w:styleId="ListLabel69">
    <w:name w:val="ListLabel 69"/>
    <w:qFormat/>
    <w:rPr>
      <w:rFonts w:cs="Symbol"/>
      <w:b/>
      <w:bCs/>
    </w:rPr>
  </w:style>
  <w:style w:type="character" w:customStyle="1" w:styleId="ListLabel70">
    <w:name w:val="ListLabel 70"/>
    <w:qFormat/>
    <w:rPr>
      <w:rFonts w:cs="Symbol"/>
      <w:b/>
      <w:bCs/>
    </w:rPr>
  </w:style>
  <w:style w:type="character" w:customStyle="1" w:styleId="ListLabel71">
    <w:name w:val="ListLabel 71"/>
    <w:qFormat/>
    <w:rPr>
      <w:rFonts w:cs="Symbol"/>
      <w:b/>
      <w:bCs/>
    </w:rPr>
  </w:style>
  <w:style w:type="character" w:customStyle="1" w:styleId="ListLabel72">
    <w:name w:val="ListLabel 72"/>
    <w:qFormat/>
    <w:rPr>
      <w:rFonts w:cs="Symbol"/>
      <w:b/>
      <w:bCs/>
    </w:rPr>
  </w:style>
  <w:style w:type="character" w:customStyle="1" w:styleId="ListLabel73">
    <w:name w:val="ListLabel 73"/>
    <w:qFormat/>
    <w:rPr>
      <w:rFonts w:ascii="Times New Roman" w:hAnsi="Times New Roman" w:cs="OpenSymbol"/>
      <w:b/>
      <w:bCs/>
      <w:sz w:val="24"/>
    </w:rPr>
  </w:style>
  <w:style w:type="character" w:customStyle="1" w:styleId="ListLabel74">
    <w:name w:val="ListLabel 74"/>
    <w:qFormat/>
    <w:rPr>
      <w:rFonts w:cs="Symbol"/>
      <w:b/>
      <w:bCs/>
    </w:rPr>
  </w:style>
  <w:style w:type="character" w:customStyle="1" w:styleId="ListLabel75">
    <w:name w:val="ListLabel 75"/>
    <w:qFormat/>
    <w:rPr>
      <w:rFonts w:cs="Symbol"/>
      <w:b/>
      <w:bCs/>
    </w:rPr>
  </w:style>
  <w:style w:type="character" w:customStyle="1" w:styleId="ListLabel76">
    <w:name w:val="ListLabel 76"/>
    <w:qFormat/>
    <w:rPr>
      <w:rFonts w:cs="Symbol"/>
      <w:b/>
      <w:bCs/>
    </w:rPr>
  </w:style>
  <w:style w:type="character" w:customStyle="1" w:styleId="ListLabel77">
    <w:name w:val="ListLabel 77"/>
    <w:qFormat/>
    <w:rPr>
      <w:rFonts w:cs="Symbol"/>
      <w:b/>
      <w:bCs/>
    </w:rPr>
  </w:style>
  <w:style w:type="character" w:customStyle="1" w:styleId="ListLabel78">
    <w:name w:val="ListLabel 78"/>
    <w:qFormat/>
    <w:rPr>
      <w:rFonts w:cs="Symbol"/>
      <w:b/>
      <w:bCs/>
    </w:rPr>
  </w:style>
  <w:style w:type="character" w:customStyle="1" w:styleId="ListLabel79">
    <w:name w:val="ListLabel 79"/>
    <w:qFormat/>
    <w:rPr>
      <w:rFonts w:cs="Symbol"/>
      <w:b/>
      <w:bCs/>
    </w:rPr>
  </w:style>
  <w:style w:type="character" w:customStyle="1" w:styleId="ListLabel80">
    <w:name w:val="ListLabel 80"/>
    <w:qFormat/>
    <w:rPr>
      <w:rFonts w:cs="Symbol"/>
      <w:b/>
      <w:bCs/>
    </w:rPr>
  </w:style>
  <w:style w:type="character" w:customStyle="1" w:styleId="ListLabel81">
    <w:name w:val="ListLabel 81"/>
    <w:qFormat/>
    <w:rPr>
      <w:rFonts w:cs="Symbol"/>
      <w:b/>
      <w:bCs/>
    </w:rPr>
  </w:style>
  <w:style w:type="character" w:customStyle="1" w:styleId="ListLabel82">
    <w:name w:val="ListLabel 82"/>
    <w:qFormat/>
    <w:rPr>
      <w:rFonts w:ascii="Times New Roman" w:hAnsi="Times New Roman" w:cs="OpenSymbol"/>
      <w:b/>
      <w:bCs/>
      <w:sz w:val="24"/>
    </w:rPr>
  </w:style>
  <w:style w:type="character" w:customStyle="1" w:styleId="ListLabel83">
    <w:name w:val="ListLabel 83"/>
    <w:qFormat/>
    <w:rPr>
      <w:rFonts w:cs="Symbol"/>
      <w:b/>
      <w:bCs/>
    </w:rPr>
  </w:style>
  <w:style w:type="character" w:customStyle="1" w:styleId="ListLabel84">
    <w:name w:val="ListLabel 84"/>
    <w:qFormat/>
    <w:rPr>
      <w:rFonts w:cs="Symbol"/>
      <w:b/>
      <w:bCs/>
    </w:rPr>
  </w:style>
  <w:style w:type="character" w:customStyle="1" w:styleId="ListLabel85">
    <w:name w:val="ListLabel 85"/>
    <w:qFormat/>
    <w:rPr>
      <w:rFonts w:cs="Symbol"/>
      <w:b/>
      <w:bCs/>
    </w:rPr>
  </w:style>
  <w:style w:type="character" w:customStyle="1" w:styleId="ListLabel86">
    <w:name w:val="ListLabel 86"/>
    <w:qFormat/>
    <w:rPr>
      <w:rFonts w:cs="Symbol"/>
      <w:b/>
      <w:bCs/>
    </w:rPr>
  </w:style>
  <w:style w:type="character" w:customStyle="1" w:styleId="ListLabel87">
    <w:name w:val="ListLabel 87"/>
    <w:qFormat/>
    <w:rPr>
      <w:rFonts w:cs="Symbol"/>
      <w:b/>
      <w:bCs/>
    </w:rPr>
  </w:style>
  <w:style w:type="character" w:customStyle="1" w:styleId="ListLabel88">
    <w:name w:val="ListLabel 88"/>
    <w:qFormat/>
    <w:rPr>
      <w:rFonts w:cs="Symbol"/>
      <w:b/>
      <w:bCs/>
    </w:rPr>
  </w:style>
  <w:style w:type="character" w:customStyle="1" w:styleId="ListLabel89">
    <w:name w:val="ListLabel 89"/>
    <w:qFormat/>
    <w:rPr>
      <w:rFonts w:cs="Symbol"/>
      <w:b/>
      <w:bCs/>
    </w:rPr>
  </w:style>
  <w:style w:type="character" w:customStyle="1" w:styleId="ListLabel90">
    <w:name w:val="ListLabel 90"/>
    <w:qFormat/>
    <w:rPr>
      <w:rFonts w:cs="Symbol"/>
      <w:b/>
      <w:bCs/>
    </w:rPr>
  </w:style>
  <w:style w:type="character" w:customStyle="1" w:styleId="ListLabel91">
    <w:name w:val="ListLabel 91"/>
    <w:qFormat/>
    <w:rPr>
      <w:rFonts w:ascii="Times New Roman" w:hAnsi="Times New Roman" w:cs="OpenSymbol"/>
      <w:b/>
      <w:bCs/>
      <w:sz w:val="24"/>
    </w:rPr>
  </w:style>
  <w:style w:type="character" w:customStyle="1" w:styleId="ListLabel92">
    <w:name w:val="ListLabel 92"/>
    <w:qFormat/>
    <w:rPr>
      <w:rFonts w:cs="Wingdings"/>
      <w:b/>
      <w:bCs/>
    </w:rPr>
  </w:style>
  <w:style w:type="character" w:customStyle="1" w:styleId="ListLabel93">
    <w:name w:val="ListLabel 93"/>
    <w:qFormat/>
    <w:rPr>
      <w:rFonts w:cs="Symbol"/>
      <w:b/>
      <w:bCs/>
    </w:rPr>
  </w:style>
  <w:style w:type="character" w:customStyle="1" w:styleId="ListLabel94">
    <w:name w:val="ListLabel 94"/>
    <w:qFormat/>
    <w:rPr>
      <w:rFonts w:cs="Symbol"/>
      <w:b/>
      <w:bCs/>
    </w:rPr>
  </w:style>
  <w:style w:type="character" w:customStyle="1" w:styleId="ListLabel95">
    <w:name w:val="ListLabel 95"/>
    <w:qFormat/>
    <w:rPr>
      <w:rFonts w:cs="Symbol"/>
      <w:b/>
      <w:bCs/>
    </w:rPr>
  </w:style>
  <w:style w:type="character" w:customStyle="1" w:styleId="ListLabel96">
    <w:name w:val="ListLabel 96"/>
    <w:qFormat/>
    <w:rPr>
      <w:rFonts w:cs="Symbol"/>
      <w:b/>
      <w:bCs/>
    </w:rPr>
  </w:style>
  <w:style w:type="character" w:customStyle="1" w:styleId="ListLabel97">
    <w:name w:val="ListLabel 97"/>
    <w:qFormat/>
    <w:rPr>
      <w:rFonts w:cs="Symbol"/>
      <w:b/>
      <w:bCs/>
    </w:rPr>
  </w:style>
  <w:style w:type="character" w:customStyle="1" w:styleId="ListLabel98">
    <w:name w:val="ListLabel 98"/>
    <w:qFormat/>
    <w:rPr>
      <w:rFonts w:cs="Symbol"/>
      <w:b/>
      <w:bCs/>
    </w:rPr>
  </w:style>
  <w:style w:type="character" w:customStyle="1" w:styleId="ListLabel99">
    <w:name w:val="ListLabel 99"/>
    <w:qFormat/>
    <w:rPr>
      <w:rFonts w:cs="Symbol"/>
      <w:b/>
      <w:bCs/>
    </w:rPr>
  </w:style>
  <w:style w:type="character" w:customStyle="1" w:styleId="ListLabel100">
    <w:name w:val="ListLabel 100"/>
    <w:qFormat/>
    <w:rPr>
      <w:rFonts w:ascii="Times New Roman" w:hAnsi="Times New Roman" w:cs="OpenSymbol"/>
      <w:b/>
      <w:bCs/>
      <w:sz w:val="24"/>
    </w:rPr>
  </w:style>
  <w:style w:type="character" w:customStyle="1" w:styleId="ListLabel101">
    <w:name w:val="ListLabel 101"/>
    <w:qFormat/>
    <w:rPr>
      <w:rFonts w:cs="Symbol"/>
      <w:b/>
      <w:bCs/>
    </w:rPr>
  </w:style>
  <w:style w:type="character" w:customStyle="1" w:styleId="ListLabel102">
    <w:name w:val="ListLabel 102"/>
    <w:qFormat/>
    <w:rPr>
      <w:rFonts w:cs="Symbol"/>
      <w:b/>
      <w:bCs/>
    </w:rPr>
  </w:style>
  <w:style w:type="character" w:customStyle="1" w:styleId="ListLabel103">
    <w:name w:val="ListLabel 103"/>
    <w:qFormat/>
    <w:rPr>
      <w:rFonts w:cs="Symbol"/>
      <w:b/>
      <w:bCs/>
    </w:rPr>
  </w:style>
  <w:style w:type="character" w:customStyle="1" w:styleId="ListLabel104">
    <w:name w:val="ListLabel 104"/>
    <w:qFormat/>
    <w:rPr>
      <w:rFonts w:cs="Symbol"/>
      <w:b/>
      <w:bCs/>
    </w:rPr>
  </w:style>
  <w:style w:type="character" w:customStyle="1" w:styleId="ListLabel105">
    <w:name w:val="ListLabel 105"/>
    <w:qFormat/>
    <w:rPr>
      <w:rFonts w:cs="Symbol"/>
      <w:b/>
      <w:bCs/>
    </w:rPr>
  </w:style>
  <w:style w:type="character" w:customStyle="1" w:styleId="ListLabel106">
    <w:name w:val="ListLabel 106"/>
    <w:qFormat/>
    <w:rPr>
      <w:rFonts w:cs="Symbol"/>
      <w:b/>
      <w:bCs/>
    </w:rPr>
  </w:style>
  <w:style w:type="character" w:customStyle="1" w:styleId="ListLabel107">
    <w:name w:val="ListLabel 107"/>
    <w:qFormat/>
    <w:rPr>
      <w:rFonts w:cs="Symbol"/>
      <w:b/>
      <w:bCs/>
    </w:rPr>
  </w:style>
  <w:style w:type="character" w:customStyle="1" w:styleId="ListLabel108">
    <w:name w:val="ListLabel 108"/>
    <w:qFormat/>
    <w:rPr>
      <w:rFonts w:cs="Symbol"/>
      <w:b/>
      <w:bCs/>
    </w:rPr>
  </w:style>
  <w:style w:type="character" w:customStyle="1" w:styleId="ListLabel109">
    <w:name w:val="ListLabel 109"/>
    <w:qFormat/>
    <w:rPr>
      <w:rFonts w:ascii="Times New Roman" w:hAnsi="Times New Roman" w:cs="OpenSymbol"/>
      <w:b/>
      <w:bCs/>
      <w:sz w:val="24"/>
    </w:rPr>
  </w:style>
  <w:style w:type="character" w:customStyle="1" w:styleId="ListLabel110">
    <w:name w:val="ListLabel 110"/>
    <w:qFormat/>
    <w:rPr>
      <w:rFonts w:ascii="Times New Roman" w:hAnsi="Times New Roman" w:cs="OpenSymbol"/>
      <w:b/>
      <w:bCs/>
      <w:sz w:val="24"/>
    </w:rPr>
  </w:style>
  <w:style w:type="character" w:customStyle="1" w:styleId="ListLabel111">
    <w:name w:val="ListLabel 111"/>
    <w:qFormat/>
    <w:rPr>
      <w:rFonts w:ascii="Times New Roman" w:hAnsi="Times New Roman" w:cs="Trebuchet MS"/>
      <w:b/>
      <w:bCs/>
      <w:sz w:val="24"/>
    </w:rPr>
  </w:style>
  <w:style w:type="character" w:customStyle="1" w:styleId="ListLabel112">
    <w:name w:val="ListLabel 112"/>
    <w:qFormat/>
    <w:rPr>
      <w:rFonts w:cs="Symbol"/>
      <w:b/>
      <w:bCs/>
    </w:rPr>
  </w:style>
  <w:style w:type="character" w:customStyle="1" w:styleId="ListLabel113">
    <w:name w:val="ListLabel 113"/>
    <w:qFormat/>
    <w:rPr>
      <w:rFonts w:cs="Symbol"/>
      <w:b/>
      <w:bCs/>
    </w:rPr>
  </w:style>
  <w:style w:type="character" w:customStyle="1" w:styleId="ListLabel114">
    <w:name w:val="ListLabel 114"/>
    <w:qFormat/>
    <w:rPr>
      <w:rFonts w:cs="Symbol"/>
      <w:b/>
      <w:bCs/>
    </w:rPr>
  </w:style>
  <w:style w:type="character" w:customStyle="1" w:styleId="ListLabel115">
    <w:name w:val="ListLabel 115"/>
    <w:qFormat/>
    <w:rPr>
      <w:rFonts w:cs="Symbol"/>
      <w:b/>
      <w:bCs/>
    </w:rPr>
  </w:style>
  <w:style w:type="character" w:customStyle="1" w:styleId="ListLabel116">
    <w:name w:val="ListLabel 116"/>
    <w:qFormat/>
    <w:rPr>
      <w:rFonts w:cs="Symbol"/>
      <w:b/>
      <w:bCs/>
    </w:rPr>
  </w:style>
  <w:style w:type="character" w:customStyle="1" w:styleId="ListLabel117">
    <w:name w:val="ListLabel 117"/>
    <w:qFormat/>
    <w:rPr>
      <w:rFonts w:cs="Symbol"/>
      <w:b/>
      <w:bCs/>
    </w:rPr>
  </w:style>
  <w:style w:type="character" w:customStyle="1" w:styleId="ListLabel118">
    <w:name w:val="ListLabel 118"/>
    <w:qFormat/>
    <w:rPr>
      <w:rFonts w:ascii="Times New Roman" w:hAnsi="Times New Roman" w:cs="OpenSymbol"/>
      <w:b/>
      <w:bCs/>
      <w:sz w:val="24"/>
    </w:rPr>
  </w:style>
  <w:style w:type="character" w:customStyle="1" w:styleId="ListLabel119">
    <w:name w:val="ListLabel 119"/>
    <w:qFormat/>
    <w:rPr>
      <w:rFonts w:cs="Symbol"/>
      <w:b/>
      <w:bCs/>
    </w:rPr>
  </w:style>
  <w:style w:type="character" w:customStyle="1" w:styleId="ListLabel120">
    <w:name w:val="ListLabel 120"/>
    <w:qFormat/>
    <w:rPr>
      <w:rFonts w:cs="Symbol"/>
      <w:b/>
      <w:bCs/>
    </w:rPr>
  </w:style>
  <w:style w:type="character" w:customStyle="1" w:styleId="ListLabel121">
    <w:name w:val="ListLabel 121"/>
    <w:qFormat/>
    <w:rPr>
      <w:rFonts w:cs="Symbol"/>
      <w:b/>
      <w:bCs/>
    </w:rPr>
  </w:style>
  <w:style w:type="character" w:customStyle="1" w:styleId="ListLabel122">
    <w:name w:val="ListLabel 122"/>
    <w:qFormat/>
    <w:rPr>
      <w:rFonts w:cs="Symbol"/>
      <w:b/>
      <w:bCs/>
    </w:rPr>
  </w:style>
  <w:style w:type="character" w:customStyle="1" w:styleId="ListLabel123">
    <w:name w:val="ListLabel 123"/>
    <w:qFormat/>
    <w:rPr>
      <w:rFonts w:cs="Symbol"/>
      <w:b/>
      <w:bCs/>
    </w:rPr>
  </w:style>
  <w:style w:type="character" w:customStyle="1" w:styleId="ListLabel124">
    <w:name w:val="ListLabel 124"/>
    <w:qFormat/>
    <w:rPr>
      <w:rFonts w:cs="Symbol"/>
      <w:b/>
      <w:bCs/>
    </w:rPr>
  </w:style>
  <w:style w:type="character" w:customStyle="1" w:styleId="ListLabel125">
    <w:name w:val="ListLabel 125"/>
    <w:qFormat/>
    <w:rPr>
      <w:rFonts w:cs="Symbol"/>
      <w:b/>
      <w:bCs/>
    </w:rPr>
  </w:style>
  <w:style w:type="character" w:customStyle="1" w:styleId="ListLabel126">
    <w:name w:val="ListLabel 126"/>
    <w:qFormat/>
    <w:rPr>
      <w:rFonts w:cs="Symbol"/>
      <w:b/>
      <w:bCs/>
    </w:rPr>
  </w:style>
  <w:style w:type="character" w:customStyle="1" w:styleId="ListLabel127">
    <w:name w:val="ListLabel 127"/>
    <w:qFormat/>
    <w:rPr>
      <w:rFonts w:ascii="Times New Roman" w:hAnsi="Times New Roman"/>
      <w:b/>
      <w:bCs/>
      <w:sz w:val="24"/>
    </w:rPr>
  </w:style>
  <w:style w:type="character" w:customStyle="1" w:styleId="ListLabel128">
    <w:name w:val="ListLabel 128"/>
    <w:qFormat/>
    <w:rPr>
      <w:rFonts w:ascii="Times New Roman" w:hAnsi="Times New Roman" w:cs="Trebuchet MS"/>
      <w:b/>
      <w:bCs/>
      <w:sz w:val="24"/>
    </w:rPr>
  </w:style>
  <w:style w:type="character" w:customStyle="1" w:styleId="ListLabel129">
    <w:name w:val="ListLabel 129"/>
    <w:qFormat/>
    <w:rPr>
      <w:rFonts w:cs="Symbol"/>
      <w:b/>
      <w:bCs/>
    </w:rPr>
  </w:style>
  <w:style w:type="character" w:customStyle="1" w:styleId="ListLabel130">
    <w:name w:val="ListLabel 130"/>
    <w:qFormat/>
    <w:rPr>
      <w:rFonts w:cs="Symbol"/>
      <w:b/>
      <w:bCs/>
    </w:rPr>
  </w:style>
  <w:style w:type="character" w:customStyle="1" w:styleId="ListLabel131">
    <w:name w:val="ListLabel 131"/>
    <w:qFormat/>
    <w:rPr>
      <w:rFonts w:cs="Symbol"/>
      <w:b/>
      <w:bCs/>
    </w:rPr>
  </w:style>
  <w:style w:type="character" w:customStyle="1" w:styleId="ListLabel132">
    <w:name w:val="ListLabel 132"/>
    <w:qFormat/>
    <w:rPr>
      <w:rFonts w:cs="Symbol"/>
      <w:b/>
      <w:bCs/>
    </w:rPr>
  </w:style>
  <w:style w:type="character" w:customStyle="1" w:styleId="ListLabel133">
    <w:name w:val="ListLabel 133"/>
    <w:qFormat/>
    <w:rPr>
      <w:rFonts w:cs="Symbol"/>
      <w:b/>
      <w:bCs/>
    </w:rPr>
  </w:style>
  <w:style w:type="character" w:customStyle="1" w:styleId="ListLabel134">
    <w:name w:val="ListLabel 134"/>
    <w:qFormat/>
    <w:rPr>
      <w:rFonts w:cs="Symbol"/>
      <w:b/>
      <w:bCs/>
    </w:rPr>
  </w:style>
  <w:style w:type="character" w:customStyle="1" w:styleId="ListLabel135">
    <w:name w:val="ListLabel 135"/>
    <w:qFormat/>
    <w:rPr>
      <w:rFonts w:cs="Symbol"/>
      <w:b/>
      <w:bCs/>
    </w:rPr>
  </w:style>
  <w:style w:type="character" w:customStyle="1" w:styleId="ListLabel136">
    <w:name w:val="ListLabel 136"/>
    <w:qFormat/>
    <w:rPr>
      <w:rFonts w:ascii="Times New Roman" w:hAnsi="Times New Roman" w:cs="OpenSymbol"/>
      <w:b/>
      <w:bCs/>
      <w:sz w:val="24"/>
    </w:rPr>
  </w:style>
  <w:style w:type="character" w:customStyle="1" w:styleId="ListLabel137">
    <w:name w:val="ListLabel 137"/>
    <w:qFormat/>
    <w:rPr>
      <w:rFonts w:cs="Symbol"/>
      <w:b/>
      <w:bCs/>
    </w:rPr>
  </w:style>
  <w:style w:type="character" w:customStyle="1" w:styleId="ListLabel138">
    <w:name w:val="ListLabel 138"/>
    <w:qFormat/>
    <w:rPr>
      <w:rFonts w:cs="Symbol"/>
      <w:b/>
      <w:bCs/>
    </w:rPr>
  </w:style>
  <w:style w:type="character" w:customStyle="1" w:styleId="ListLabel139">
    <w:name w:val="ListLabel 139"/>
    <w:qFormat/>
    <w:rPr>
      <w:rFonts w:cs="Symbol"/>
      <w:b/>
      <w:bCs/>
    </w:rPr>
  </w:style>
  <w:style w:type="character" w:customStyle="1" w:styleId="ListLabel140">
    <w:name w:val="ListLabel 140"/>
    <w:qFormat/>
    <w:rPr>
      <w:rFonts w:cs="Symbol"/>
      <w:b/>
      <w:bCs/>
    </w:rPr>
  </w:style>
  <w:style w:type="character" w:customStyle="1" w:styleId="ListLabel141">
    <w:name w:val="ListLabel 141"/>
    <w:qFormat/>
    <w:rPr>
      <w:rFonts w:cs="Symbol"/>
      <w:b/>
      <w:bCs/>
    </w:rPr>
  </w:style>
  <w:style w:type="character" w:customStyle="1" w:styleId="ListLabel142">
    <w:name w:val="ListLabel 142"/>
    <w:qFormat/>
    <w:rPr>
      <w:rFonts w:cs="Symbol"/>
      <w:b/>
      <w:bCs/>
    </w:rPr>
  </w:style>
  <w:style w:type="character" w:customStyle="1" w:styleId="ListLabel143">
    <w:name w:val="ListLabel 143"/>
    <w:qFormat/>
    <w:rPr>
      <w:rFonts w:cs="Symbol"/>
      <w:b/>
      <w:bCs/>
    </w:rPr>
  </w:style>
  <w:style w:type="character" w:customStyle="1" w:styleId="ListLabel144">
    <w:name w:val="ListLabel 144"/>
    <w:qFormat/>
    <w:rPr>
      <w:rFonts w:cs="Symbol"/>
      <w:b/>
      <w:bCs/>
    </w:rPr>
  </w:style>
  <w:style w:type="character" w:customStyle="1" w:styleId="ListLabel145">
    <w:name w:val="ListLabel 145"/>
    <w:qFormat/>
    <w:rPr>
      <w:rFonts w:ascii="Times New Roman" w:hAnsi="Times New Roman" w:cs="OpenSymbol"/>
      <w:b/>
      <w:bCs/>
      <w:sz w:val="24"/>
    </w:rPr>
  </w:style>
  <w:style w:type="character" w:customStyle="1" w:styleId="ListLabel146">
    <w:name w:val="ListLabel 146"/>
    <w:qFormat/>
    <w:rPr>
      <w:rFonts w:cs="Symbol"/>
      <w:b/>
      <w:bCs/>
    </w:rPr>
  </w:style>
  <w:style w:type="character" w:customStyle="1" w:styleId="ListLabel147">
    <w:name w:val="ListLabel 147"/>
    <w:qFormat/>
    <w:rPr>
      <w:rFonts w:cs="Symbol"/>
      <w:b/>
      <w:bCs/>
    </w:rPr>
  </w:style>
  <w:style w:type="character" w:customStyle="1" w:styleId="ListLabel148">
    <w:name w:val="ListLabel 148"/>
    <w:qFormat/>
    <w:rPr>
      <w:rFonts w:cs="Symbol"/>
      <w:b/>
      <w:bCs/>
    </w:rPr>
  </w:style>
  <w:style w:type="character" w:customStyle="1" w:styleId="ListLabel149">
    <w:name w:val="ListLabel 149"/>
    <w:qFormat/>
    <w:rPr>
      <w:rFonts w:cs="Symbol"/>
      <w:b/>
      <w:bCs/>
    </w:rPr>
  </w:style>
  <w:style w:type="character" w:customStyle="1" w:styleId="ListLabel150">
    <w:name w:val="ListLabel 150"/>
    <w:qFormat/>
    <w:rPr>
      <w:rFonts w:cs="Symbol"/>
      <w:b/>
      <w:bCs/>
    </w:rPr>
  </w:style>
  <w:style w:type="character" w:customStyle="1" w:styleId="ListLabel151">
    <w:name w:val="ListLabel 151"/>
    <w:qFormat/>
    <w:rPr>
      <w:rFonts w:cs="Symbol"/>
      <w:b/>
      <w:bCs/>
    </w:rPr>
  </w:style>
  <w:style w:type="character" w:customStyle="1" w:styleId="ListLabel152">
    <w:name w:val="ListLabel 152"/>
    <w:qFormat/>
    <w:rPr>
      <w:rFonts w:cs="Symbol"/>
      <w:b/>
      <w:bCs/>
    </w:rPr>
  </w:style>
  <w:style w:type="character" w:customStyle="1" w:styleId="ListLabel153">
    <w:name w:val="ListLabel 153"/>
    <w:qFormat/>
    <w:rPr>
      <w:rFonts w:cs="Symbol"/>
      <w:b/>
      <w:bCs/>
    </w:rPr>
  </w:style>
  <w:style w:type="character" w:customStyle="1" w:styleId="ListLabel154">
    <w:name w:val="ListLabel 154"/>
    <w:qFormat/>
    <w:rPr>
      <w:rFonts w:ascii="Times New Roman" w:hAnsi="Times New Roman" w:cs="OpenSymbol"/>
      <w:b/>
      <w:bCs/>
      <w:sz w:val="24"/>
    </w:rPr>
  </w:style>
  <w:style w:type="character" w:customStyle="1" w:styleId="ListLabel155">
    <w:name w:val="ListLabel 155"/>
    <w:qFormat/>
    <w:rPr>
      <w:rFonts w:cs="Wingdings"/>
      <w:b/>
      <w:bCs/>
    </w:rPr>
  </w:style>
  <w:style w:type="character" w:customStyle="1" w:styleId="ListLabel156">
    <w:name w:val="ListLabel 156"/>
    <w:qFormat/>
    <w:rPr>
      <w:rFonts w:cs="Symbol"/>
      <w:b/>
      <w:bCs/>
    </w:rPr>
  </w:style>
  <w:style w:type="character" w:customStyle="1" w:styleId="ListLabel157">
    <w:name w:val="ListLabel 157"/>
    <w:qFormat/>
    <w:rPr>
      <w:rFonts w:cs="Symbol"/>
      <w:b/>
      <w:bCs/>
    </w:rPr>
  </w:style>
  <w:style w:type="character" w:customStyle="1" w:styleId="ListLabel158">
    <w:name w:val="ListLabel 158"/>
    <w:qFormat/>
    <w:rPr>
      <w:rFonts w:cs="Symbol"/>
      <w:b/>
      <w:bCs/>
    </w:rPr>
  </w:style>
  <w:style w:type="character" w:customStyle="1" w:styleId="ListLabel159">
    <w:name w:val="ListLabel 159"/>
    <w:qFormat/>
    <w:rPr>
      <w:rFonts w:cs="Symbol"/>
      <w:b/>
      <w:bCs/>
    </w:rPr>
  </w:style>
  <w:style w:type="character" w:customStyle="1" w:styleId="ListLabel160">
    <w:name w:val="ListLabel 160"/>
    <w:qFormat/>
    <w:rPr>
      <w:rFonts w:cs="Symbol"/>
      <w:b/>
      <w:bCs/>
    </w:rPr>
  </w:style>
  <w:style w:type="character" w:customStyle="1" w:styleId="ListLabel161">
    <w:name w:val="ListLabel 161"/>
    <w:qFormat/>
    <w:rPr>
      <w:rFonts w:cs="Symbol"/>
      <w:b/>
      <w:bCs/>
    </w:rPr>
  </w:style>
  <w:style w:type="character" w:customStyle="1" w:styleId="ListLabel162">
    <w:name w:val="ListLabel 162"/>
    <w:qFormat/>
    <w:rPr>
      <w:rFonts w:cs="Symbol"/>
      <w:b/>
      <w:bCs/>
    </w:rPr>
  </w:style>
  <w:style w:type="character" w:customStyle="1" w:styleId="ListLabel163">
    <w:name w:val="ListLabel 163"/>
    <w:qFormat/>
    <w:rPr>
      <w:rFonts w:ascii="Times New Roman" w:hAnsi="Times New Roman" w:cs="OpenSymbol"/>
      <w:b/>
      <w:bCs/>
      <w:sz w:val="24"/>
    </w:rPr>
  </w:style>
  <w:style w:type="character" w:customStyle="1" w:styleId="ListLabel164">
    <w:name w:val="ListLabel 164"/>
    <w:qFormat/>
    <w:rPr>
      <w:rFonts w:cs="Symbol"/>
      <w:b/>
      <w:bCs/>
    </w:rPr>
  </w:style>
  <w:style w:type="character" w:customStyle="1" w:styleId="ListLabel165">
    <w:name w:val="ListLabel 165"/>
    <w:qFormat/>
    <w:rPr>
      <w:rFonts w:cs="Symbol"/>
      <w:b/>
      <w:bCs/>
    </w:rPr>
  </w:style>
  <w:style w:type="character" w:customStyle="1" w:styleId="ListLabel166">
    <w:name w:val="ListLabel 166"/>
    <w:qFormat/>
    <w:rPr>
      <w:rFonts w:cs="Symbol"/>
      <w:b/>
      <w:bCs/>
    </w:rPr>
  </w:style>
  <w:style w:type="character" w:customStyle="1" w:styleId="ListLabel167">
    <w:name w:val="ListLabel 167"/>
    <w:qFormat/>
    <w:rPr>
      <w:rFonts w:cs="Symbol"/>
      <w:b/>
      <w:bCs/>
    </w:rPr>
  </w:style>
  <w:style w:type="character" w:customStyle="1" w:styleId="ListLabel168">
    <w:name w:val="ListLabel 168"/>
    <w:qFormat/>
    <w:rPr>
      <w:rFonts w:cs="Symbol"/>
      <w:b/>
      <w:bCs/>
    </w:rPr>
  </w:style>
  <w:style w:type="character" w:customStyle="1" w:styleId="ListLabel169">
    <w:name w:val="ListLabel 169"/>
    <w:qFormat/>
    <w:rPr>
      <w:rFonts w:cs="Symbol"/>
      <w:b/>
      <w:bCs/>
    </w:rPr>
  </w:style>
  <w:style w:type="character" w:customStyle="1" w:styleId="ListLabel170">
    <w:name w:val="ListLabel 170"/>
    <w:qFormat/>
    <w:rPr>
      <w:rFonts w:cs="Symbol"/>
      <w:b/>
      <w:bCs/>
    </w:rPr>
  </w:style>
  <w:style w:type="character" w:customStyle="1" w:styleId="ListLabel171">
    <w:name w:val="ListLabel 171"/>
    <w:qFormat/>
    <w:rPr>
      <w:rFonts w:cs="Symbol"/>
      <w:b/>
      <w:bCs/>
    </w:rPr>
  </w:style>
  <w:style w:type="character" w:customStyle="1" w:styleId="ListLabel172">
    <w:name w:val="ListLabel 172"/>
    <w:qFormat/>
    <w:rPr>
      <w:rFonts w:ascii="Times New Roman" w:hAnsi="Times New Roman" w:cs="OpenSymbol"/>
      <w:b/>
      <w:bCs/>
      <w:sz w:val="24"/>
    </w:rPr>
  </w:style>
  <w:style w:type="character" w:customStyle="1" w:styleId="ListLabel173">
    <w:name w:val="ListLabel 173"/>
    <w:qFormat/>
    <w:rPr>
      <w:rFonts w:cs="OpenSymbol"/>
      <w:b/>
      <w:bCs/>
      <w:sz w:val="24"/>
    </w:rPr>
  </w:style>
  <w:style w:type="character" w:customStyle="1" w:styleId="ListLabel174">
    <w:name w:val="ListLabel 174"/>
    <w:qFormat/>
    <w:rPr>
      <w:rFonts w:ascii="Times New Roman" w:hAnsi="Times New Roman" w:cs="Trebuchet MS"/>
      <w:b/>
      <w:bCs/>
      <w:sz w:val="24"/>
    </w:rPr>
  </w:style>
  <w:style w:type="character" w:customStyle="1" w:styleId="ListLabel175">
    <w:name w:val="ListLabel 175"/>
    <w:qFormat/>
    <w:rPr>
      <w:rFonts w:cs="Symbol"/>
      <w:b/>
      <w:bCs/>
    </w:rPr>
  </w:style>
  <w:style w:type="character" w:customStyle="1" w:styleId="ListLabel176">
    <w:name w:val="ListLabel 176"/>
    <w:qFormat/>
    <w:rPr>
      <w:rFonts w:cs="Symbol"/>
      <w:b/>
      <w:bCs/>
    </w:rPr>
  </w:style>
  <w:style w:type="character" w:customStyle="1" w:styleId="ListLabel177">
    <w:name w:val="ListLabel 177"/>
    <w:qFormat/>
    <w:rPr>
      <w:rFonts w:cs="Symbol"/>
      <w:b/>
      <w:bCs/>
    </w:rPr>
  </w:style>
  <w:style w:type="character" w:customStyle="1" w:styleId="ListLabel178">
    <w:name w:val="ListLabel 178"/>
    <w:qFormat/>
    <w:rPr>
      <w:rFonts w:cs="Symbol"/>
      <w:b/>
      <w:bCs/>
    </w:rPr>
  </w:style>
  <w:style w:type="character" w:customStyle="1" w:styleId="ListLabel179">
    <w:name w:val="ListLabel 179"/>
    <w:qFormat/>
    <w:rPr>
      <w:rFonts w:cs="Symbol"/>
      <w:b/>
      <w:bCs/>
    </w:rPr>
  </w:style>
  <w:style w:type="character" w:customStyle="1" w:styleId="ListLabel180">
    <w:name w:val="ListLabel 180"/>
    <w:qFormat/>
    <w:rPr>
      <w:rFonts w:cs="Symbol"/>
      <w:b/>
      <w:bCs/>
    </w:rPr>
  </w:style>
  <w:style w:type="character" w:customStyle="1" w:styleId="ListLabel181">
    <w:name w:val="ListLabel 181"/>
    <w:qFormat/>
    <w:rPr>
      <w:rFonts w:ascii="Times New Roman" w:hAnsi="Times New Roman" w:cs="OpenSymbol"/>
      <w:b/>
      <w:bCs/>
      <w:sz w:val="24"/>
    </w:rPr>
  </w:style>
  <w:style w:type="character" w:customStyle="1" w:styleId="ListLabel182">
    <w:name w:val="ListLabel 182"/>
    <w:qFormat/>
    <w:rPr>
      <w:rFonts w:cs="Symbol"/>
      <w:b/>
      <w:bCs/>
    </w:rPr>
  </w:style>
  <w:style w:type="character" w:customStyle="1" w:styleId="ListLabel183">
    <w:name w:val="ListLabel 183"/>
    <w:qFormat/>
    <w:rPr>
      <w:rFonts w:cs="Symbol"/>
      <w:b/>
      <w:bCs/>
    </w:rPr>
  </w:style>
  <w:style w:type="character" w:customStyle="1" w:styleId="ListLabel184">
    <w:name w:val="ListLabel 184"/>
    <w:qFormat/>
    <w:rPr>
      <w:rFonts w:cs="Symbol"/>
      <w:b/>
      <w:bCs/>
    </w:rPr>
  </w:style>
  <w:style w:type="character" w:customStyle="1" w:styleId="ListLabel185">
    <w:name w:val="ListLabel 185"/>
    <w:qFormat/>
    <w:rPr>
      <w:rFonts w:cs="Symbol"/>
      <w:b/>
      <w:bCs/>
    </w:rPr>
  </w:style>
  <w:style w:type="character" w:customStyle="1" w:styleId="ListLabel186">
    <w:name w:val="ListLabel 186"/>
    <w:qFormat/>
    <w:rPr>
      <w:rFonts w:cs="Symbol"/>
      <w:b/>
      <w:bCs/>
    </w:rPr>
  </w:style>
  <w:style w:type="character" w:customStyle="1" w:styleId="ListLabel187">
    <w:name w:val="ListLabel 187"/>
    <w:qFormat/>
    <w:rPr>
      <w:rFonts w:cs="Symbol"/>
      <w:b/>
      <w:bCs/>
    </w:rPr>
  </w:style>
  <w:style w:type="character" w:customStyle="1" w:styleId="ListLabel188">
    <w:name w:val="ListLabel 188"/>
    <w:qFormat/>
    <w:rPr>
      <w:rFonts w:cs="Symbol"/>
      <w:b/>
      <w:bCs/>
    </w:rPr>
  </w:style>
  <w:style w:type="character" w:customStyle="1" w:styleId="ListLabel189">
    <w:name w:val="ListLabel 189"/>
    <w:qFormat/>
    <w:rPr>
      <w:rFonts w:cs="Symbol"/>
      <w:b/>
      <w:bCs/>
    </w:rPr>
  </w:style>
  <w:style w:type="character" w:customStyle="1" w:styleId="ListLabel190">
    <w:name w:val="ListLabel 190"/>
    <w:qFormat/>
    <w:rPr>
      <w:rFonts w:ascii="Times New Roman" w:hAnsi="Times New Roman"/>
      <w:b/>
      <w:bCs/>
      <w:sz w:val="24"/>
    </w:rPr>
  </w:style>
  <w:style w:type="character" w:customStyle="1" w:styleId="ListLabel191">
    <w:name w:val="ListLabel 191"/>
    <w:qFormat/>
    <w:rPr>
      <w:rFonts w:ascii="Times New Roman" w:hAnsi="Times New Roman" w:cs="Trebuchet MS"/>
      <w:b/>
      <w:bCs/>
      <w:sz w:val="24"/>
    </w:rPr>
  </w:style>
  <w:style w:type="character" w:customStyle="1" w:styleId="ListLabel192">
    <w:name w:val="ListLabel 192"/>
    <w:qFormat/>
    <w:rPr>
      <w:rFonts w:cs="Symbol"/>
      <w:b/>
      <w:bCs/>
    </w:rPr>
  </w:style>
  <w:style w:type="character" w:customStyle="1" w:styleId="ListLabel193">
    <w:name w:val="ListLabel 193"/>
    <w:qFormat/>
    <w:rPr>
      <w:rFonts w:cs="Symbol"/>
      <w:b/>
      <w:bCs/>
    </w:rPr>
  </w:style>
  <w:style w:type="character" w:customStyle="1" w:styleId="ListLabel194">
    <w:name w:val="ListLabel 194"/>
    <w:qFormat/>
    <w:rPr>
      <w:rFonts w:cs="Symbol"/>
      <w:b/>
      <w:bCs/>
    </w:rPr>
  </w:style>
  <w:style w:type="character" w:customStyle="1" w:styleId="ListLabel195">
    <w:name w:val="ListLabel 195"/>
    <w:qFormat/>
    <w:rPr>
      <w:rFonts w:cs="Symbol"/>
      <w:b/>
      <w:bCs/>
    </w:rPr>
  </w:style>
  <w:style w:type="character" w:customStyle="1" w:styleId="ListLabel196">
    <w:name w:val="ListLabel 196"/>
    <w:qFormat/>
    <w:rPr>
      <w:rFonts w:cs="Symbol"/>
      <w:b/>
      <w:bCs/>
    </w:rPr>
  </w:style>
  <w:style w:type="character" w:customStyle="1" w:styleId="ListLabel197">
    <w:name w:val="ListLabel 197"/>
    <w:qFormat/>
    <w:rPr>
      <w:rFonts w:cs="Symbol"/>
      <w:b/>
      <w:bCs/>
    </w:rPr>
  </w:style>
  <w:style w:type="character" w:customStyle="1" w:styleId="ListLabel198">
    <w:name w:val="ListLabel 198"/>
    <w:qFormat/>
    <w:rPr>
      <w:rFonts w:cs="Symbol"/>
      <w:b/>
      <w:bCs/>
    </w:rPr>
  </w:style>
  <w:style w:type="character" w:customStyle="1" w:styleId="ListLabel199">
    <w:name w:val="ListLabel 199"/>
    <w:qFormat/>
    <w:rPr>
      <w:rFonts w:ascii="Times New Roman" w:hAnsi="Times New Roman" w:cs="OpenSymbol"/>
      <w:b/>
      <w:bCs/>
      <w:sz w:val="24"/>
    </w:rPr>
  </w:style>
  <w:style w:type="character" w:customStyle="1" w:styleId="ListLabel200">
    <w:name w:val="ListLabel 200"/>
    <w:qFormat/>
    <w:rPr>
      <w:rFonts w:cs="Symbol"/>
      <w:b/>
      <w:bCs/>
    </w:rPr>
  </w:style>
  <w:style w:type="character" w:customStyle="1" w:styleId="ListLabel201">
    <w:name w:val="ListLabel 201"/>
    <w:qFormat/>
    <w:rPr>
      <w:rFonts w:cs="Symbol"/>
      <w:b/>
      <w:bCs/>
    </w:rPr>
  </w:style>
  <w:style w:type="character" w:customStyle="1" w:styleId="ListLabel202">
    <w:name w:val="ListLabel 202"/>
    <w:qFormat/>
    <w:rPr>
      <w:rFonts w:cs="Symbol"/>
      <w:b/>
      <w:bCs/>
    </w:rPr>
  </w:style>
  <w:style w:type="character" w:customStyle="1" w:styleId="ListLabel203">
    <w:name w:val="ListLabel 203"/>
    <w:qFormat/>
    <w:rPr>
      <w:rFonts w:cs="Symbol"/>
      <w:b/>
      <w:bCs/>
    </w:rPr>
  </w:style>
  <w:style w:type="character" w:customStyle="1" w:styleId="ListLabel204">
    <w:name w:val="ListLabel 204"/>
    <w:qFormat/>
    <w:rPr>
      <w:rFonts w:cs="Symbol"/>
      <w:b/>
      <w:bCs/>
    </w:rPr>
  </w:style>
  <w:style w:type="character" w:customStyle="1" w:styleId="ListLabel205">
    <w:name w:val="ListLabel 205"/>
    <w:qFormat/>
    <w:rPr>
      <w:rFonts w:cs="Symbol"/>
      <w:b/>
      <w:bCs/>
    </w:rPr>
  </w:style>
  <w:style w:type="character" w:customStyle="1" w:styleId="ListLabel206">
    <w:name w:val="ListLabel 206"/>
    <w:qFormat/>
    <w:rPr>
      <w:rFonts w:cs="Symbol"/>
      <w:b/>
      <w:bCs/>
    </w:rPr>
  </w:style>
  <w:style w:type="character" w:customStyle="1" w:styleId="ListLabel207">
    <w:name w:val="ListLabel 207"/>
    <w:qFormat/>
    <w:rPr>
      <w:rFonts w:cs="Symbol"/>
      <w:b/>
      <w:bCs/>
    </w:rPr>
  </w:style>
  <w:style w:type="character" w:customStyle="1" w:styleId="ListLabel208">
    <w:name w:val="ListLabel 208"/>
    <w:qFormat/>
    <w:rPr>
      <w:rFonts w:ascii="Times New Roman" w:hAnsi="Times New Roman" w:cs="OpenSymbol"/>
      <w:b/>
      <w:bCs/>
      <w:sz w:val="24"/>
    </w:rPr>
  </w:style>
  <w:style w:type="character" w:customStyle="1" w:styleId="ListLabel209">
    <w:name w:val="ListLabel 209"/>
    <w:qFormat/>
    <w:rPr>
      <w:rFonts w:cs="Symbol"/>
      <w:b/>
      <w:bCs/>
    </w:rPr>
  </w:style>
  <w:style w:type="character" w:customStyle="1" w:styleId="ListLabel210">
    <w:name w:val="ListLabel 210"/>
    <w:qFormat/>
    <w:rPr>
      <w:rFonts w:cs="Symbol"/>
      <w:b/>
      <w:bCs/>
    </w:rPr>
  </w:style>
  <w:style w:type="character" w:customStyle="1" w:styleId="ListLabel211">
    <w:name w:val="ListLabel 211"/>
    <w:qFormat/>
    <w:rPr>
      <w:rFonts w:cs="Symbol"/>
      <w:b/>
      <w:bCs/>
    </w:rPr>
  </w:style>
  <w:style w:type="character" w:customStyle="1" w:styleId="ListLabel212">
    <w:name w:val="ListLabel 212"/>
    <w:qFormat/>
    <w:rPr>
      <w:rFonts w:cs="Symbol"/>
      <w:b/>
      <w:bCs/>
    </w:rPr>
  </w:style>
  <w:style w:type="character" w:customStyle="1" w:styleId="ListLabel213">
    <w:name w:val="ListLabel 213"/>
    <w:qFormat/>
    <w:rPr>
      <w:rFonts w:cs="Symbol"/>
      <w:b/>
      <w:bCs/>
    </w:rPr>
  </w:style>
  <w:style w:type="character" w:customStyle="1" w:styleId="ListLabel214">
    <w:name w:val="ListLabel 214"/>
    <w:qFormat/>
    <w:rPr>
      <w:rFonts w:cs="Symbol"/>
      <w:b/>
      <w:bCs/>
    </w:rPr>
  </w:style>
  <w:style w:type="character" w:customStyle="1" w:styleId="ListLabel215">
    <w:name w:val="ListLabel 215"/>
    <w:qFormat/>
    <w:rPr>
      <w:rFonts w:cs="Symbol"/>
      <w:b/>
      <w:bCs/>
    </w:rPr>
  </w:style>
  <w:style w:type="character" w:customStyle="1" w:styleId="ListLabel216">
    <w:name w:val="ListLabel 216"/>
    <w:qFormat/>
    <w:rPr>
      <w:rFonts w:cs="Symbol"/>
      <w:b/>
      <w:bCs/>
    </w:rPr>
  </w:style>
  <w:style w:type="character" w:customStyle="1" w:styleId="ListLabel217">
    <w:name w:val="ListLabel 217"/>
    <w:qFormat/>
    <w:rPr>
      <w:rFonts w:ascii="Times New Roman" w:hAnsi="Times New Roman" w:cs="OpenSymbol"/>
      <w:b/>
      <w:bCs/>
      <w:sz w:val="24"/>
    </w:rPr>
  </w:style>
  <w:style w:type="character" w:customStyle="1" w:styleId="ListLabel218">
    <w:name w:val="ListLabel 218"/>
    <w:qFormat/>
    <w:rPr>
      <w:rFonts w:cs="Wingdings"/>
      <w:b/>
      <w:bCs/>
    </w:rPr>
  </w:style>
  <w:style w:type="character" w:customStyle="1" w:styleId="ListLabel219">
    <w:name w:val="ListLabel 219"/>
    <w:qFormat/>
    <w:rPr>
      <w:rFonts w:cs="Symbol"/>
      <w:b/>
      <w:bCs/>
    </w:rPr>
  </w:style>
  <w:style w:type="character" w:customStyle="1" w:styleId="ListLabel220">
    <w:name w:val="ListLabel 220"/>
    <w:qFormat/>
    <w:rPr>
      <w:rFonts w:cs="Symbol"/>
      <w:b/>
      <w:bCs/>
    </w:rPr>
  </w:style>
  <w:style w:type="character" w:customStyle="1" w:styleId="ListLabel221">
    <w:name w:val="ListLabel 221"/>
    <w:qFormat/>
    <w:rPr>
      <w:rFonts w:cs="Symbol"/>
      <w:b/>
      <w:bCs/>
    </w:rPr>
  </w:style>
  <w:style w:type="character" w:customStyle="1" w:styleId="ListLabel222">
    <w:name w:val="ListLabel 222"/>
    <w:qFormat/>
    <w:rPr>
      <w:rFonts w:cs="Symbol"/>
      <w:b/>
      <w:bCs/>
    </w:rPr>
  </w:style>
  <w:style w:type="character" w:customStyle="1" w:styleId="ListLabel223">
    <w:name w:val="ListLabel 223"/>
    <w:qFormat/>
    <w:rPr>
      <w:rFonts w:cs="Symbol"/>
      <w:b/>
      <w:bCs/>
    </w:rPr>
  </w:style>
  <w:style w:type="character" w:customStyle="1" w:styleId="ListLabel224">
    <w:name w:val="ListLabel 224"/>
    <w:qFormat/>
    <w:rPr>
      <w:rFonts w:cs="Symbol"/>
      <w:b/>
      <w:bCs/>
    </w:rPr>
  </w:style>
  <w:style w:type="character" w:customStyle="1" w:styleId="ListLabel225">
    <w:name w:val="ListLabel 225"/>
    <w:qFormat/>
    <w:rPr>
      <w:rFonts w:cs="Symbol"/>
      <w:b/>
      <w:bCs/>
    </w:rPr>
  </w:style>
  <w:style w:type="character" w:customStyle="1" w:styleId="ListLabel226">
    <w:name w:val="ListLabel 226"/>
    <w:qFormat/>
    <w:rPr>
      <w:rFonts w:ascii="Times New Roman" w:hAnsi="Times New Roman" w:cs="OpenSymbol"/>
      <w:b/>
      <w:bCs/>
      <w:sz w:val="24"/>
    </w:rPr>
  </w:style>
  <w:style w:type="character" w:customStyle="1" w:styleId="ListLabel227">
    <w:name w:val="ListLabel 227"/>
    <w:qFormat/>
    <w:rPr>
      <w:rFonts w:cs="Symbol"/>
      <w:b/>
      <w:bCs/>
    </w:rPr>
  </w:style>
  <w:style w:type="character" w:customStyle="1" w:styleId="ListLabel228">
    <w:name w:val="ListLabel 228"/>
    <w:qFormat/>
    <w:rPr>
      <w:rFonts w:cs="Symbol"/>
      <w:b/>
      <w:bCs/>
    </w:rPr>
  </w:style>
  <w:style w:type="character" w:customStyle="1" w:styleId="ListLabel229">
    <w:name w:val="ListLabel 229"/>
    <w:qFormat/>
    <w:rPr>
      <w:rFonts w:cs="Symbol"/>
      <w:b/>
      <w:bCs/>
    </w:rPr>
  </w:style>
  <w:style w:type="character" w:customStyle="1" w:styleId="ListLabel230">
    <w:name w:val="ListLabel 230"/>
    <w:qFormat/>
    <w:rPr>
      <w:rFonts w:cs="Symbol"/>
      <w:b/>
      <w:bCs/>
    </w:rPr>
  </w:style>
  <w:style w:type="character" w:customStyle="1" w:styleId="ListLabel231">
    <w:name w:val="ListLabel 231"/>
    <w:qFormat/>
    <w:rPr>
      <w:rFonts w:cs="Symbol"/>
      <w:b/>
      <w:bCs/>
    </w:rPr>
  </w:style>
  <w:style w:type="character" w:customStyle="1" w:styleId="ListLabel232">
    <w:name w:val="ListLabel 232"/>
    <w:qFormat/>
    <w:rPr>
      <w:rFonts w:cs="Symbol"/>
      <w:b/>
      <w:bCs/>
    </w:rPr>
  </w:style>
  <w:style w:type="character" w:customStyle="1" w:styleId="ListLabel233">
    <w:name w:val="ListLabel 233"/>
    <w:qFormat/>
    <w:rPr>
      <w:rFonts w:cs="Symbol"/>
      <w:b/>
      <w:bCs/>
    </w:rPr>
  </w:style>
  <w:style w:type="character" w:customStyle="1" w:styleId="ListLabel234">
    <w:name w:val="ListLabel 234"/>
    <w:qFormat/>
    <w:rPr>
      <w:rFonts w:cs="Symbol"/>
      <w:b/>
      <w:bCs/>
    </w:rPr>
  </w:style>
  <w:style w:type="character" w:customStyle="1" w:styleId="ListLabel235">
    <w:name w:val="ListLabel 235"/>
    <w:qFormat/>
    <w:rPr>
      <w:rFonts w:ascii="Times New Roman" w:hAnsi="Times New Roman" w:cs="OpenSymbol"/>
      <w:b/>
      <w:bCs/>
      <w:sz w:val="24"/>
    </w:rPr>
  </w:style>
  <w:style w:type="character" w:customStyle="1" w:styleId="ListLabel236">
    <w:name w:val="ListLabel 236"/>
    <w:qFormat/>
    <w:rPr>
      <w:rFonts w:cs="OpenSymbol"/>
      <w:b/>
      <w:bCs/>
      <w:sz w:val="24"/>
    </w:rPr>
  </w:style>
  <w:style w:type="character" w:customStyle="1" w:styleId="ListLabel237">
    <w:name w:val="ListLabel 237"/>
    <w:qFormat/>
    <w:rPr>
      <w:rFonts w:ascii="Times New Roman" w:hAnsi="Times New Roman" w:cs="Trebuchet MS"/>
      <w:b/>
      <w:bCs/>
      <w:sz w:val="24"/>
    </w:rPr>
  </w:style>
  <w:style w:type="character" w:customStyle="1" w:styleId="ListLabel238">
    <w:name w:val="ListLabel 238"/>
    <w:qFormat/>
    <w:rPr>
      <w:rFonts w:cs="Symbol"/>
      <w:b/>
      <w:bCs/>
    </w:rPr>
  </w:style>
  <w:style w:type="character" w:customStyle="1" w:styleId="ListLabel239">
    <w:name w:val="ListLabel 239"/>
    <w:qFormat/>
    <w:rPr>
      <w:rFonts w:cs="Symbol"/>
      <w:b/>
      <w:bCs/>
    </w:rPr>
  </w:style>
  <w:style w:type="character" w:customStyle="1" w:styleId="ListLabel240">
    <w:name w:val="ListLabel 240"/>
    <w:qFormat/>
    <w:rPr>
      <w:rFonts w:cs="Symbol"/>
      <w:b/>
      <w:bCs/>
    </w:rPr>
  </w:style>
  <w:style w:type="character" w:customStyle="1" w:styleId="ListLabel241">
    <w:name w:val="ListLabel 241"/>
    <w:qFormat/>
    <w:rPr>
      <w:rFonts w:cs="Symbol"/>
      <w:b/>
      <w:bCs/>
    </w:rPr>
  </w:style>
  <w:style w:type="character" w:customStyle="1" w:styleId="ListLabel242">
    <w:name w:val="ListLabel 242"/>
    <w:qFormat/>
    <w:rPr>
      <w:rFonts w:cs="Symbol"/>
      <w:b/>
      <w:bCs/>
    </w:rPr>
  </w:style>
  <w:style w:type="character" w:customStyle="1" w:styleId="ListLabel243">
    <w:name w:val="ListLabel 243"/>
    <w:qFormat/>
    <w:rPr>
      <w:rFonts w:cs="Symbol"/>
      <w:b/>
      <w:bCs/>
    </w:rPr>
  </w:style>
  <w:style w:type="character" w:customStyle="1" w:styleId="ListLabel244">
    <w:name w:val="ListLabel 244"/>
    <w:qFormat/>
    <w:rPr>
      <w:rFonts w:ascii="Times New Roman" w:hAnsi="Times New Roman" w:cs="OpenSymbol"/>
      <w:b/>
      <w:bCs/>
      <w:sz w:val="24"/>
    </w:rPr>
  </w:style>
  <w:style w:type="character" w:customStyle="1" w:styleId="ListLabel245">
    <w:name w:val="ListLabel 245"/>
    <w:qFormat/>
    <w:rPr>
      <w:rFonts w:cs="Symbol"/>
      <w:b/>
      <w:bCs/>
    </w:rPr>
  </w:style>
  <w:style w:type="character" w:customStyle="1" w:styleId="ListLabel246">
    <w:name w:val="ListLabel 246"/>
    <w:qFormat/>
    <w:rPr>
      <w:rFonts w:cs="Symbol"/>
      <w:b/>
      <w:bCs/>
    </w:rPr>
  </w:style>
  <w:style w:type="character" w:customStyle="1" w:styleId="ListLabel247">
    <w:name w:val="ListLabel 247"/>
    <w:qFormat/>
    <w:rPr>
      <w:rFonts w:cs="Symbol"/>
      <w:b/>
      <w:bCs/>
    </w:rPr>
  </w:style>
  <w:style w:type="character" w:customStyle="1" w:styleId="ListLabel248">
    <w:name w:val="ListLabel 248"/>
    <w:qFormat/>
    <w:rPr>
      <w:rFonts w:cs="Symbol"/>
      <w:b/>
      <w:bCs/>
    </w:rPr>
  </w:style>
  <w:style w:type="character" w:customStyle="1" w:styleId="ListLabel249">
    <w:name w:val="ListLabel 249"/>
    <w:qFormat/>
    <w:rPr>
      <w:rFonts w:cs="Symbol"/>
      <w:b/>
      <w:bCs/>
    </w:rPr>
  </w:style>
  <w:style w:type="character" w:customStyle="1" w:styleId="ListLabel250">
    <w:name w:val="ListLabel 250"/>
    <w:qFormat/>
    <w:rPr>
      <w:rFonts w:cs="Symbol"/>
      <w:b/>
      <w:bCs/>
    </w:rPr>
  </w:style>
  <w:style w:type="character" w:customStyle="1" w:styleId="ListLabel251">
    <w:name w:val="ListLabel 251"/>
    <w:qFormat/>
    <w:rPr>
      <w:rFonts w:cs="Symbol"/>
      <w:b/>
      <w:bCs/>
    </w:rPr>
  </w:style>
  <w:style w:type="character" w:customStyle="1" w:styleId="ListLabel252">
    <w:name w:val="ListLabel 252"/>
    <w:qFormat/>
    <w:rPr>
      <w:rFonts w:cs="Symbol"/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892" w:hanging="285"/>
    </w:pPr>
    <w:rPr>
      <w:rFonts w:ascii="Trebuchet MS" w:eastAsia="Trebuchet MS" w:hAnsi="Trebuchet MS" w:cs="Trebuchet MS"/>
      <w:lang w:eastAsia="ro-RO" w:bidi="ro-RO"/>
    </w:rPr>
  </w:style>
  <w:style w:type="paragraph" w:styleId="Footer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</dc:creator>
  <dc:description/>
  <cp:lastModifiedBy>User</cp:lastModifiedBy>
  <cp:revision>4</cp:revision>
  <dcterms:created xsi:type="dcterms:W3CDTF">2019-08-26T05:10:00Z</dcterms:created>
  <dcterms:modified xsi:type="dcterms:W3CDTF">2023-05-22T12:09:00Z</dcterms:modified>
  <dc:language>ro-RO</dc:language>
</cp:coreProperties>
</file>